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E3490" w14:textId="658B94C8" w:rsidR="00A43D31" w:rsidRPr="00A43D31" w:rsidRDefault="00A43D31" w:rsidP="00363E87">
      <w:pPr>
        <w:spacing w:after="0"/>
        <w:ind w:right="-117"/>
        <w:jc w:val="right"/>
        <w:rPr>
          <w:rFonts w:ascii="Times New Roman" w:hAnsi="Times New Roman" w:cs="Times New Roman"/>
          <w:bCs/>
          <w:sz w:val="24"/>
          <w:szCs w:val="24"/>
        </w:rPr>
      </w:pPr>
      <w:r w:rsidRPr="00A43D31">
        <w:rPr>
          <w:rFonts w:ascii="Times New Roman" w:hAnsi="Times New Roman" w:cs="Times New Roman"/>
          <w:bCs/>
          <w:sz w:val="24"/>
          <w:szCs w:val="24"/>
        </w:rPr>
        <w:t>Pielikums 27.02.2024. lēmumam Nr.126., prot Nr.30.</w:t>
      </w:r>
    </w:p>
    <w:p w14:paraId="36D7A76E" w14:textId="77777777" w:rsidR="00A43D31" w:rsidRDefault="00A43D31" w:rsidP="00363E87">
      <w:pPr>
        <w:spacing w:after="0"/>
        <w:ind w:right="-117"/>
        <w:jc w:val="right"/>
        <w:rPr>
          <w:rFonts w:ascii="Times New Roman" w:hAnsi="Times New Roman" w:cs="Times New Roman"/>
          <w:b/>
          <w:sz w:val="24"/>
          <w:szCs w:val="24"/>
        </w:rPr>
      </w:pPr>
    </w:p>
    <w:p w14:paraId="6627B7D1" w14:textId="420379A3" w:rsidR="00363E87" w:rsidRPr="005B47EF" w:rsidRDefault="00363E87" w:rsidP="00363E87">
      <w:pPr>
        <w:spacing w:after="0"/>
        <w:ind w:right="-117"/>
        <w:jc w:val="right"/>
        <w:rPr>
          <w:rFonts w:ascii="Times New Roman" w:hAnsi="Times New Roman" w:cs="Times New Roman"/>
          <w:b/>
          <w:sz w:val="24"/>
          <w:szCs w:val="24"/>
        </w:rPr>
      </w:pPr>
      <w:r>
        <w:rPr>
          <w:rFonts w:ascii="Times New Roman" w:hAnsi="Times New Roman" w:cs="Times New Roman"/>
          <w:b/>
          <w:sz w:val="24"/>
          <w:szCs w:val="24"/>
        </w:rPr>
        <w:t>Aizsardzības ministrijai</w:t>
      </w:r>
    </w:p>
    <w:p w14:paraId="1CC3BFCB" w14:textId="77777777" w:rsidR="00596649" w:rsidRDefault="00000000" w:rsidP="00363E87">
      <w:pPr>
        <w:jc w:val="right"/>
        <w:rPr>
          <w:rFonts w:ascii="Times New Roman" w:hAnsi="Times New Roman" w:cs="Times New Roman"/>
          <w:sz w:val="24"/>
          <w:szCs w:val="24"/>
        </w:rPr>
      </w:pPr>
      <w:hyperlink r:id="rId8" w:history="1">
        <w:r w:rsidR="00363E87" w:rsidRPr="00E46B63">
          <w:rPr>
            <w:rStyle w:val="Hipersaite"/>
            <w:rFonts w:ascii="Times New Roman" w:hAnsi="Times New Roman" w:cs="Times New Roman"/>
            <w:sz w:val="24"/>
            <w:szCs w:val="24"/>
          </w:rPr>
          <w:t>NCC@mod.gov.lv</w:t>
        </w:r>
      </w:hyperlink>
    </w:p>
    <w:p w14:paraId="1CA193AF" w14:textId="77777777" w:rsidR="00363E87" w:rsidRPr="005B47EF" w:rsidRDefault="00363E87" w:rsidP="00363E87">
      <w:pPr>
        <w:spacing w:after="0"/>
        <w:jc w:val="right"/>
        <w:rPr>
          <w:rFonts w:ascii="Times New Roman" w:hAnsi="Times New Roman" w:cs="Times New Roman"/>
          <w:b/>
          <w:sz w:val="24"/>
          <w:szCs w:val="24"/>
        </w:rPr>
      </w:pPr>
    </w:p>
    <w:p w14:paraId="7DAB583E" w14:textId="77777777" w:rsidR="00E763F3" w:rsidRDefault="00E763F3" w:rsidP="00016861">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Iesniegums juridiskās personas reģistrācijai </w:t>
      </w:r>
    </w:p>
    <w:p w14:paraId="31654127" w14:textId="77777777" w:rsidR="00914389" w:rsidRPr="005B47EF" w:rsidRDefault="00E763F3" w:rsidP="00E763F3">
      <w:pPr>
        <w:spacing w:after="0"/>
        <w:jc w:val="center"/>
        <w:rPr>
          <w:rFonts w:ascii="Times New Roman" w:hAnsi="Times New Roman" w:cs="Times New Roman"/>
          <w:b/>
          <w:sz w:val="24"/>
          <w:szCs w:val="24"/>
        </w:rPr>
      </w:pPr>
      <w:r>
        <w:rPr>
          <w:rFonts w:ascii="Times New Roman" w:hAnsi="Times New Roman" w:cs="Times New Roman"/>
          <w:b/>
          <w:sz w:val="24"/>
          <w:szCs w:val="24"/>
        </w:rPr>
        <w:t>k</w:t>
      </w:r>
      <w:r w:rsidR="00016861" w:rsidRPr="005B47EF">
        <w:rPr>
          <w:rFonts w:ascii="Times New Roman" w:hAnsi="Times New Roman" w:cs="Times New Roman"/>
          <w:b/>
          <w:sz w:val="24"/>
          <w:szCs w:val="24"/>
        </w:rPr>
        <w:t xml:space="preserve">iberdrošības kompetenču kopienas </w:t>
      </w:r>
      <w:r>
        <w:rPr>
          <w:rFonts w:ascii="Times New Roman" w:hAnsi="Times New Roman" w:cs="Times New Roman"/>
          <w:b/>
          <w:sz w:val="24"/>
          <w:szCs w:val="24"/>
        </w:rPr>
        <w:t>d</w:t>
      </w:r>
      <w:r w:rsidR="00016861" w:rsidRPr="005B47EF">
        <w:rPr>
          <w:rFonts w:ascii="Times New Roman" w:hAnsi="Times New Roman" w:cs="Times New Roman"/>
          <w:b/>
          <w:sz w:val="24"/>
          <w:szCs w:val="24"/>
        </w:rPr>
        <w:t>alīb</w:t>
      </w:r>
      <w:r>
        <w:rPr>
          <w:rFonts w:ascii="Times New Roman" w:hAnsi="Times New Roman" w:cs="Times New Roman"/>
          <w:b/>
          <w:sz w:val="24"/>
          <w:szCs w:val="24"/>
        </w:rPr>
        <w:t>nieku reģistrā</w:t>
      </w:r>
    </w:p>
    <w:p w14:paraId="14814E1C" w14:textId="77777777" w:rsidR="00DD51F0" w:rsidRDefault="00DD51F0" w:rsidP="00E763F3">
      <w:pPr>
        <w:spacing w:after="0"/>
        <w:rPr>
          <w:rFonts w:ascii="Times New Roman" w:hAnsi="Times New Roman" w:cs="Times New Roman"/>
          <w:b/>
          <w:sz w:val="24"/>
          <w:szCs w:val="24"/>
        </w:rPr>
      </w:pPr>
    </w:p>
    <w:p w14:paraId="3F9E52F3" w14:textId="77777777" w:rsidR="00E763F3" w:rsidRPr="00E763F3" w:rsidRDefault="00E763F3" w:rsidP="00E763F3">
      <w:pPr>
        <w:spacing w:after="0"/>
        <w:ind w:firstLine="851"/>
        <w:jc w:val="both"/>
        <w:rPr>
          <w:rFonts w:ascii="Times New Roman" w:hAnsi="Times New Roman" w:cs="Times New Roman"/>
          <w:sz w:val="24"/>
          <w:szCs w:val="24"/>
        </w:rPr>
      </w:pPr>
      <w:r w:rsidRPr="00E763F3">
        <w:rPr>
          <w:rFonts w:ascii="Times New Roman" w:hAnsi="Times New Roman" w:cs="Times New Roman"/>
          <w:sz w:val="24"/>
          <w:szCs w:val="24"/>
        </w:rPr>
        <w:t>Pamatojoties uz Eiropas Kiberdrošības kompetenču centra 2021.–2027. gada plānošanas perioda grantu vadības likuma 1</w:t>
      </w:r>
      <w:r>
        <w:rPr>
          <w:rFonts w:ascii="Times New Roman" w:hAnsi="Times New Roman" w:cs="Times New Roman"/>
          <w:sz w:val="24"/>
          <w:szCs w:val="24"/>
        </w:rPr>
        <w:t>1</w:t>
      </w:r>
      <w:r w:rsidRPr="00E763F3">
        <w:rPr>
          <w:rFonts w:ascii="Times New Roman" w:hAnsi="Times New Roman" w:cs="Times New Roman"/>
          <w:sz w:val="24"/>
          <w:szCs w:val="24"/>
        </w:rPr>
        <w:t>. pant</w:t>
      </w:r>
      <w:r>
        <w:rPr>
          <w:rFonts w:ascii="Times New Roman" w:hAnsi="Times New Roman" w:cs="Times New Roman"/>
          <w:sz w:val="24"/>
          <w:szCs w:val="24"/>
        </w:rPr>
        <w:t>a pirmo daļu</w:t>
      </w:r>
      <w:r w:rsidRPr="00E763F3">
        <w:rPr>
          <w:rFonts w:ascii="Times New Roman" w:hAnsi="Times New Roman" w:cs="Times New Roman"/>
          <w:sz w:val="24"/>
          <w:szCs w:val="24"/>
        </w:rPr>
        <w:t>, lūdz</w:t>
      </w:r>
      <w:r w:rsidR="004C03E6">
        <w:rPr>
          <w:rFonts w:ascii="Times New Roman" w:hAnsi="Times New Roman" w:cs="Times New Roman"/>
          <w:sz w:val="24"/>
          <w:szCs w:val="24"/>
        </w:rPr>
        <w:t>u</w:t>
      </w:r>
      <w:r w:rsidRPr="00E763F3">
        <w:rPr>
          <w:rFonts w:ascii="Times New Roman" w:hAnsi="Times New Roman" w:cs="Times New Roman"/>
          <w:sz w:val="24"/>
          <w:szCs w:val="24"/>
        </w:rPr>
        <w:t xml:space="preserve"> reģistrēt Latvijas nacionālās kiberdrošības kompetenču kopienas dalībnieku reģistrā </w:t>
      </w:r>
      <w:r>
        <w:rPr>
          <w:rFonts w:ascii="Times New Roman" w:hAnsi="Times New Roman" w:cs="Times New Roman"/>
          <w:sz w:val="24"/>
          <w:szCs w:val="24"/>
        </w:rPr>
        <w:t xml:space="preserve">šādu </w:t>
      </w:r>
      <w:r w:rsidRPr="00E763F3">
        <w:rPr>
          <w:rFonts w:ascii="Times New Roman" w:hAnsi="Times New Roman" w:cs="Times New Roman"/>
          <w:sz w:val="24"/>
          <w:szCs w:val="24"/>
        </w:rPr>
        <w:t>juridisko personu</w:t>
      </w:r>
      <w:r w:rsidR="004C03E6">
        <w:rPr>
          <w:rFonts w:ascii="Times New Roman" w:hAnsi="Times New Roman" w:cs="Times New Roman"/>
          <w:sz w:val="24"/>
          <w:szCs w:val="24"/>
        </w:rPr>
        <w:t xml:space="preserve"> (turpmāk – iesniedzējs)</w:t>
      </w:r>
      <w:r w:rsidRPr="00E763F3">
        <w:rPr>
          <w:rFonts w:ascii="Times New Roman" w:hAnsi="Times New Roman" w:cs="Times New Roman"/>
          <w:sz w:val="24"/>
          <w:szCs w:val="24"/>
        </w:rPr>
        <w:t>:</w:t>
      </w:r>
    </w:p>
    <w:p w14:paraId="37E118C2" w14:textId="77777777" w:rsidR="00E763F3" w:rsidRPr="005B47EF" w:rsidRDefault="00E763F3" w:rsidP="00E763F3">
      <w:pPr>
        <w:spacing w:after="0"/>
        <w:rPr>
          <w:rFonts w:ascii="Times New Roman" w:hAnsi="Times New Roman" w:cs="Times New Roman"/>
          <w:b/>
          <w:sz w:val="24"/>
          <w:szCs w:val="24"/>
        </w:rPr>
      </w:pPr>
    </w:p>
    <w:tbl>
      <w:tblPr>
        <w:tblStyle w:val="Reatabula"/>
        <w:tblW w:w="0" w:type="auto"/>
        <w:tblLook w:val="04A0" w:firstRow="1" w:lastRow="0" w:firstColumn="1" w:lastColumn="0" w:noHBand="0" w:noVBand="1"/>
      </w:tblPr>
      <w:tblGrid>
        <w:gridCol w:w="4673"/>
        <w:gridCol w:w="4955"/>
      </w:tblGrid>
      <w:tr w:rsidR="00DD51F0" w:rsidRPr="005B47EF" w14:paraId="1FA86EFB" w14:textId="77777777" w:rsidTr="00C25B49">
        <w:tc>
          <w:tcPr>
            <w:tcW w:w="4673" w:type="dxa"/>
          </w:tcPr>
          <w:p w14:paraId="517F9435" w14:textId="77777777" w:rsidR="00DD51F0" w:rsidRPr="005B47EF" w:rsidRDefault="004C03E6" w:rsidP="005B47EF">
            <w:pPr>
              <w:spacing w:line="240" w:lineRule="auto"/>
              <w:ind w:left="-118"/>
              <w:jc w:val="both"/>
              <w:rPr>
                <w:rFonts w:ascii="Times New Roman" w:hAnsi="Times New Roman" w:cs="Times New Roman"/>
                <w:sz w:val="24"/>
                <w:szCs w:val="24"/>
              </w:rPr>
            </w:pPr>
            <w:r>
              <w:rPr>
                <w:rFonts w:ascii="Times New Roman" w:hAnsi="Times New Roman" w:cs="Times New Roman"/>
                <w:sz w:val="24"/>
                <w:szCs w:val="24"/>
              </w:rPr>
              <w:t>Iesniedzēja</w:t>
            </w:r>
            <w:r w:rsidR="002D5AA5">
              <w:rPr>
                <w:rFonts w:ascii="Times New Roman" w:hAnsi="Times New Roman" w:cs="Times New Roman"/>
                <w:sz w:val="24"/>
                <w:szCs w:val="24"/>
              </w:rPr>
              <w:t xml:space="preserve"> nosaukums:</w:t>
            </w:r>
          </w:p>
        </w:tc>
        <w:tc>
          <w:tcPr>
            <w:tcW w:w="4955" w:type="dxa"/>
          </w:tcPr>
          <w:p w14:paraId="266584E8" w14:textId="4EDA354E" w:rsidR="00DD51F0" w:rsidRPr="00AF5AAE" w:rsidRDefault="00AF5AAE" w:rsidP="00DD51F0">
            <w:pPr>
              <w:spacing w:line="240" w:lineRule="auto"/>
              <w:jc w:val="both"/>
              <w:rPr>
                <w:rFonts w:ascii="Times New Roman" w:hAnsi="Times New Roman" w:cs="Times New Roman"/>
                <w:b/>
                <w:bCs/>
                <w:sz w:val="24"/>
                <w:szCs w:val="24"/>
              </w:rPr>
            </w:pPr>
            <w:r w:rsidRPr="00AF5AAE">
              <w:rPr>
                <w:rFonts w:ascii="Times New Roman" w:hAnsi="Times New Roman" w:cs="Times New Roman"/>
                <w:b/>
                <w:bCs/>
                <w:sz w:val="24"/>
                <w:szCs w:val="24"/>
              </w:rPr>
              <w:t>ZEMGALES PLĀNOŠANAS REĢIONS</w:t>
            </w:r>
          </w:p>
        </w:tc>
      </w:tr>
      <w:tr w:rsidR="00E763F3" w:rsidRPr="005B47EF" w14:paraId="7F5E5F1B" w14:textId="77777777" w:rsidTr="00C25B49">
        <w:tc>
          <w:tcPr>
            <w:tcW w:w="4673" w:type="dxa"/>
          </w:tcPr>
          <w:p w14:paraId="1BB65D97" w14:textId="77777777" w:rsidR="00E763F3" w:rsidRDefault="004C03E6" w:rsidP="004C03E6">
            <w:pPr>
              <w:spacing w:line="240" w:lineRule="auto"/>
              <w:ind w:left="-118"/>
              <w:jc w:val="both"/>
              <w:rPr>
                <w:rFonts w:ascii="Times New Roman" w:hAnsi="Times New Roman" w:cs="Times New Roman"/>
                <w:sz w:val="24"/>
                <w:szCs w:val="24"/>
              </w:rPr>
            </w:pPr>
            <w:r>
              <w:rPr>
                <w:rFonts w:ascii="Times New Roman" w:hAnsi="Times New Roman" w:cs="Times New Roman"/>
                <w:sz w:val="24"/>
                <w:szCs w:val="24"/>
              </w:rPr>
              <w:t>Juridiskais statuss (darbības forma):</w:t>
            </w:r>
          </w:p>
        </w:tc>
        <w:tc>
          <w:tcPr>
            <w:tcW w:w="4955" w:type="dxa"/>
          </w:tcPr>
          <w:p w14:paraId="3E312B7E" w14:textId="57B71080" w:rsidR="00E763F3" w:rsidRPr="005B47EF" w:rsidRDefault="00AF5AAE" w:rsidP="00DD51F0">
            <w:pPr>
              <w:spacing w:line="240" w:lineRule="auto"/>
              <w:jc w:val="both"/>
              <w:rPr>
                <w:rFonts w:ascii="Times New Roman" w:hAnsi="Times New Roman" w:cs="Times New Roman"/>
                <w:sz w:val="24"/>
                <w:szCs w:val="24"/>
              </w:rPr>
            </w:pPr>
            <w:r>
              <w:rPr>
                <w:rFonts w:ascii="Times New Roman" w:hAnsi="Times New Roman" w:cs="Times New Roman"/>
                <w:sz w:val="24"/>
                <w:szCs w:val="24"/>
              </w:rPr>
              <w:t>Atvasināta publiska persona</w:t>
            </w:r>
          </w:p>
        </w:tc>
      </w:tr>
      <w:tr w:rsidR="00DD51F0" w:rsidRPr="005B47EF" w14:paraId="5B1F3493" w14:textId="77777777" w:rsidTr="00C25B49">
        <w:tc>
          <w:tcPr>
            <w:tcW w:w="4673" w:type="dxa"/>
          </w:tcPr>
          <w:p w14:paraId="627382F2" w14:textId="77777777" w:rsidR="00DD51F0" w:rsidRPr="005B47EF" w:rsidRDefault="004C03E6" w:rsidP="004C03E6">
            <w:pPr>
              <w:spacing w:line="240" w:lineRule="auto"/>
              <w:ind w:left="-118"/>
              <w:jc w:val="both"/>
              <w:rPr>
                <w:rFonts w:ascii="Times New Roman" w:hAnsi="Times New Roman" w:cs="Times New Roman"/>
                <w:sz w:val="24"/>
                <w:szCs w:val="24"/>
              </w:rPr>
            </w:pPr>
            <w:r>
              <w:rPr>
                <w:rFonts w:ascii="Times New Roman" w:hAnsi="Times New Roman" w:cs="Times New Roman"/>
                <w:sz w:val="24"/>
                <w:szCs w:val="24"/>
              </w:rPr>
              <w:t>R</w:t>
            </w:r>
            <w:r w:rsidR="00DD51F0" w:rsidRPr="005B47EF">
              <w:rPr>
                <w:rFonts w:ascii="Times New Roman" w:hAnsi="Times New Roman" w:cs="Times New Roman"/>
                <w:sz w:val="24"/>
                <w:szCs w:val="24"/>
              </w:rPr>
              <w:t>eģistrācijas Nr</w:t>
            </w:r>
            <w:r w:rsidR="009F258E">
              <w:rPr>
                <w:rFonts w:ascii="Times New Roman" w:hAnsi="Times New Roman" w:cs="Times New Roman"/>
                <w:sz w:val="24"/>
                <w:szCs w:val="24"/>
              </w:rPr>
              <w:t>.</w:t>
            </w:r>
            <w:r w:rsidR="00DD51F0" w:rsidRPr="005B47EF">
              <w:rPr>
                <w:rFonts w:ascii="Times New Roman" w:hAnsi="Times New Roman" w:cs="Times New Roman"/>
                <w:sz w:val="24"/>
                <w:szCs w:val="24"/>
              </w:rPr>
              <w:t>:</w:t>
            </w:r>
          </w:p>
        </w:tc>
        <w:tc>
          <w:tcPr>
            <w:tcW w:w="4955" w:type="dxa"/>
          </w:tcPr>
          <w:p w14:paraId="04736CBD" w14:textId="2797905F" w:rsidR="00DD51F0" w:rsidRPr="00AF5AAE" w:rsidRDefault="00AF5AAE" w:rsidP="00DD51F0">
            <w:pPr>
              <w:spacing w:line="240" w:lineRule="auto"/>
              <w:jc w:val="both"/>
              <w:rPr>
                <w:rFonts w:ascii="Times New Roman" w:hAnsi="Times New Roman" w:cs="Times New Roman"/>
                <w:sz w:val="24"/>
                <w:szCs w:val="24"/>
              </w:rPr>
            </w:pPr>
            <w:r w:rsidRPr="00AF5AAE">
              <w:rPr>
                <w:rFonts w:ascii="Times New Roman" w:hAnsi="Times New Roman"/>
                <w:sz w:val="24"/>
                <w:szCs w:val="24"/>
              </w:rPr>
              <w:t>90002182529</w:t>
            </w:r>
          </w:p>
        </w:tc>
      </w:tr>
      <w:tr w:rsidR="00DD51F0" w:rsidRPr="005B47EF" w14:paraId="5B592995" w14:textId="77777777" w:rsidTr="00C25B49">
        <w:tc>
          <w:tcPr>
            <w:tcW w:w="4673" w:type="dxa"/>
          </w:tcPr>
          <w:p w14:paraId="5730C1CB" w14:textId="77777777" w:rsidR="00DD51F0" w:rsidRPr="005B47EF" w:rsidRDefault="004C03E6" w:rsidP="004C03E6">
            <w:pPr>
              <w:spacing w:line="240" w:lineRule="auto"/>
              <w:ind w:left="-118"/>
              <w:jc w:val="both"/>
              <w:rPr>
                <w:rFonts w:ascii="Times New Roman" w:hAnsi="Times New Roman" w:cs="Times New Roman"/>
                <w:sz w:val="24"/>
                <w:szCs w:val="24"/>
              </w:rPr>
            </w:pPr>
            <w:r>
              <w:rPr>
                <w:rFonts w:ascii="Times New Roman" w:hAnsi="Times New Roman" w:cs="Times New Roman"/>
                <w:sz w:val="24"/>
                <w:szCs w:val="24"/>
              </w:rPr>
              <w:t>J</w:t>
            </w:r>
            <w:r w:rsidR="00DD51F0" w:rsidRPr="005B47EF">
              <w:rPr>
                <w:rFonts w:ascii="Times New Roman" w:hAnsi="Times New Roman" w:cs="Times New Roman"/>
                <w:sz w:val="24"/>
                <w:szCs w:val="24"/>
              </w:rPr>
              <w:t xml:space="preserve">uridiskā adrese: </w:t>
            </w:r>
          </w:p>
        </w:tc>
        <w:tc>
          <w:tcPr>
            <w:tcW w:w="4955" w:type="dxa"/>
          </w:tcPr>
          <w:p w14:paraId="04877326" w14:textId="5BAD3573" w:rsidR="00DD51F0" w:rsidRPr="005B47EF" w:rsidRDefault="00AF5AAE" w:rsidP="00DD51F0">
            <w:pPr>
              <w:spacing w:line="240" w:lineRule="auto"/>
              <w:jc w:val="both"/>
              <w:rPr>
                <w:rFonts w:ascii="Times New Roman" w:hAnsi="Times New Roman" w:cs="Times New Roman"/>
                <w:sz w:val="24"/>
                <w:szCs w:val="24"/>
              </w:rPr>
            </w:pPr>
            <w:r>
              <w:rPr>
                <w:rFonts w:ascii="Times New Roman" w:hAnsi="Times New Roman" w:cs="Times New Roman"/>
                <w:sz w:val="24"/>
                <w:szCs w:val="24"/>
              </w:rPr>
              <w:t>Katoļu iela 2 B, Jelgava</w:t>
            </w:r>
          </w:p>
        </w:tc>
      </w:tr>
      <w:tr w:rsidR="00DD51F0" w:rsidRPr="005B47EF" w14:paraId="13542433" w14:textId="77777777" w:rsidTr="00C25B49">
        <w:tc>
          <w:tcPr>
            <w:tcW w:w="4673" w:type="dxa"/>
          </w:tcPr>
          <w:p w14:paraId="069D1C7D" w14:textId="77777777" w:rsidR="005B47EF" w:rsidRDefault="006731B3" w:rsidP="005B47EF">
            <w:pPr>
              <w:spacing w:line="240" w:lineRule="auto"/>
              <w:ind w:left="-118"/>
              <w:jc w:val="both"/>
              <w:rPr>
                <w:rFonts w:ascii="Times New Roman" w:hAnsi="Times New Roman" w:cs="Times New Roman"/>
                <w:sz w:val="24"/>
                <w:szCs w:val="24"/>
              </w:rPr>
            </w:pPr>
            <w:r>
              <w:rPr>
                <w:rFonts w:ascii="Times New Roman" w:hAnsi="Times New Roman" w:cs="Times New Roman"/>
                <w:sz w:val="24"/>
                <w:szCs w:val="24"/>
              </w:rPr>
              <w:t>P</w:t>
            </w:r>
            <w:r w:rsidR="00DD51F0" w:rsidRPr="005B47EF">
              <w:rPr>
                <w:rFonts w:ascii="Times New Roman" w:hAnsi="Times New Roman" w:cs="Times New Roman"/>
                <w:sz w:val="24"/>
                <w:szCs w:val="24"/>
              </w:rPr>
              <w:t>atiesā labuma guvēj</w:t>
            </w:r>
            <w:r>
              <w:rPr>
                <w:rFonts w:ascii="Times New Roman" w:hAnsi="Times New Roman" w:cs="Times New Roman"/>
                <w:sz w:val="24"/>
                <w:szCs w:val="24"/>
              </w:rPr>
              <w:t>s(-i)</w:t>
            </w:r>
            <w:r w:rsidR="004C03E6">
              <w:rPr>
                <w:rFonts w:ascii="Times New Roman" w:hAnsi="Times New Roman" w:cs="Times New Roman"/>
                <w:sz w:val="24"/>
                <w:szCs w:val="24"/>
              </w:rPr>
              <w:t>:</w:t>
            </w:r>
          </w:p>
          <w:p w14:paraId="545A9557" w14:textId="77777777" w:rsidR="00DD51F0" w:rsidRPr="005B47EF" w:rsidRDefault="005B47EF" w:rsidP="00EC7E8D">
            <w:pPr>
              <w:spacing w:line="240" w:lineRule="auto"/>
              <w:ind w:left="-118"/>
              <w:rPr>
                <w:rFonts w:ascii="Times New Roman" w:hAnsi="Times New Roman" w:cs="Times New Roman"/>
                <w:sz w:val="24"/>
                <w:szCs w:val="24"/>
              </w:rPr>
            </w:pPr>
            <w:r>
              <w:rPr>
                <w:rFonts w:ascii="Times New Roman" w:hAnsi="Times New Roman" w:cs="Times New Roman"/>
                <w:sz w:val="20"/>
                <w:szCs w:val="24"/>
              </w:rPr>
              <w:t xml:space="preserve">(juridiskās personas nosaukums un reģistrācijas </w:t>
            </w:r>
            <w:r w:rsidR="002D5AA5">
              <w:rPr>
                <w:rFonts w:ascii="Times New Roman" w:hAnsi="Times New Roman" w:cs="Times New Roman"/>
                <w:sz w:val="20"/>
                <w:szCs w:val="24"/>
              </w:rPr>
              <w:t>Nr</w:t>
            </w:r>
            <w:r w:rsidR="00C25B49">
              <w:rPr>
                <w:rFonts w:ascii="Times New Roman" w:hAnsi="Times New Roman" w:cs="Times New Roman"/>
                <w:sz w:val="20"/>
                <w:szCs w:val="24"/>
              </w:rPr>
              <w:t>. vai fiziskās personas vārds, uzvārds un personas kods</w:t>
            </w:r>
            <w:r w:rsidR="00C25B49" w:rsidRPr="005B47EF">
              <w:rPr>
                <w:rFonts w:ascii="Times New Roman" w:hAnsi="Times New Roman" w:cs="Times New Roman"/>
                <w:sz w:val="20"/>
                <w:szCs w:val="24"/>
              </w:rPr>
              <w:t xml:space="preserve"> </w:t>
            </w:r>
            <w:r w:rsidR="00EC7E8D">
              <w:rPr>
                <w:rFonts w:ascii="Times New Roman" w:hAnsi="Times New Roman" w:cs="Times New Roman"/>
                <w:sz w:val="20"/>
                <w:szCs w:val="24"/>
              </w:rPr>
              <w:t xml:space="preserve">(vai, </w:t>
            </w:r>
            <w:r w:rsidR="00C25B49">
              <w:rPr>
                <w:rFonts w:ascii="Times New Roman" w:hAnsi="Times New Roman" w:cs="Times New Roman"/>
                <w:sz w:val="20"/>
                <w:szCs w:val="24"/>
              </w:rPr>
              <w:t xml:space="preserve">ja personas kods </w:t>
            </w:r>
            <w:r w:rsidR="00EC7E8D">
              <w:rPr>
                <w:rFonts w:ascii="Times New Roman" w:hAnsi="Times New Roman" w:cs="Times New Roman"/>
                <w:sz w:val="20"/>
                <w:szCs w:val="24"/>
              </w:rPr>
              <w:t xml:space="preserve">personai </w:t>
            </w:r>
            <w:r w:rsidR="00C25B49">
              <w:rPr>
                <w:rFonts w:ascii="Times New Roman" w:hAnsi="Times New Roman" w:cs="Times New Roman"/>
                <w:sz w:val="20"/>
                <w:szCs w:val="24"/>
              </w:rPr>
              <w:t>nav piešķirts</w:t>
            </w:r>
            <w:r w:rsidR="00EC7E8D">
              <w:rPr>
                <w:rFonts w:ascii="Times New Roman" w:hAnsi="Times New Roman" w:cs="Times New Roman"/>
                <w:sz w:val="20"/>
                <w:szCs w:val="24"/>
              </w:rPr>
              <w:t xml:space="preserve"> – </w:t>
            </w:r>
            <w:r w:rsidR="00C25B49">
              <w:rPr>
                <w:rFonts w:ascii="Times New Roman" w:hAnsi="Times New Roman" w:cs="Times New Roman"/>
                <w:sz w:val="20"/>
                <w:szCs w:val="24"/>
              </w:rPr>
              <w:t>līdzvērtīgs identifikators</w:t>
            </w:r>
            <w:r w:rsidR="00EC7E8D">
              <w:rPr>
                <w:rFonts w:ascii="Times New Roman" w:hAnsi="Times New Roman" w:cs="Times New Roman"/>
                <w:sz w:val="20"/>
                <w:szCs w:val="24"/>
              </w:rPr>
              <w:t xml:space="preserve"> (piemēram</w:t>
            </w:r>
            <w:r w:rsidR="00C25B49">
              <w:rPr>
                <w:rFonts w:ascii="Times New Roman" w:hAnsi="Times New Roman" w:cs="Times New Roman"/>
                <w:sz w:val="20"/>
                <w:szCs w:val="24"/>
              </w:rPr>
              <w:t>, dzimšanas dati)</w:t>
            </w:r>
            <w:r>
              <w:rPr>
                <w:rFonts w:ascii="Times New Roman" w:hAnsi="Times New Roman" w:cs="Times New Roman"/>
                <w:sz w:val="20"/>
                <w:szCs w:val="24"/>
              </w:rPr>
              <w:t xml:space="preserve">) </w:t>
            </w:r>
          </w:p>
        </w:tc>
        <w:tc>
          <w:tcPr>
            <w:tcW w:w="4955" w:type="dxa"/>
          </w:tcPr>
          <w:p w14:paraId="322011B5" w14:textId="6D22ED3B" w:rsidR="00DD51F0" w:rsidRPr="005B47EF" w:rsidRDefault="00286368" w:rsidP="00DD51F0">
            <w:pPr>
              <w:spacing w:line="240" w:lineRule="auto"/>
              <w:jc w:val="both"/>
              <w:rPr>
                <w:rFonts w:ascii="Times New Roman" w:hAnsi="Times New Roman" w:cs="Times New Roman"/>
                <w:sz w:val="24"/>
                <w:szCs w:val="24"/>
              </w:rPr>
            </w:pPr>
            <w:r>
              <w:rPr>
                <w:rFonts w:ascii="Times New Roman" w:hAnsi="Times New Roman" w:cs="Times New Roman"/>
                <w:sz w:val="24"/>
                <w:szCs w:val="24"/>
              </w:rPr>
              <w:t>valsts</w:t>
            </w:r>
          </w:p>
        </w:tc>
      </w:tr>
      <w:tr w:rsidR="00DD51F0" w:rsidRPr="005B47EF" w14:paraId="7AB6B614" w14:textId="77777777" w:rsidTr="00C25B49">
        <w:tc>
          <w:tcPr>
            <w:tcW w:w="4673" w:type="dxa"/>
          </w:tcPr>
          <w:p w14:paraId="1DFD6B08" w14:textId="77777777" w:rsidR="00DD51F0" w:rsidRPr="005B47EF" w:rsidRDefault="00DD51F0" w:rsidP="002D5AA5">
            <w:pPr>
              <w:spacing w:line="240" w:lineRule="auto"/>
              <w:ind w:left="-118"/>
              <w:jc w:val="both"/>
              <w:rPr>
                <w:rFonts w:ascii="Times New Roman" w:hAnsi="Times New Roman" w:cs="Times New Roman"/>
                <w:sz w:val="24"/>
                <w:szCs w:val="24"/>
              </w:rPr>
            </w:pPr>
            <w:r w:rsidRPr="005B47EF">
              <w:rPr>
                <w:rFonts w:ascii="Times New Roman" w:hAnsi="Times New Roman" w:cs="Times New Roman"/>
                <w:sz w:val="24"/>
                <w:szCs w:val="24"/>
              </w:rPr>
              <w:t>Kontaktinformācija</w:t>
            </w:r>
            <w:r w:rsidR="00363E87">
              <w:rPr>
                <w:rFonts w:ascii="Times New Roman" w:hAnsi="Times New Roman" w:cs="Times New Roman"/>
                <w:sz w:val="24"/>
                <w:szCs w:val="24"/>
              </w:rPr>
              <w:t xml:space="preserve"> (e-pasts</w:t>
            </w:r>
            <w:r w:rsidR="00A87A65" w:rsidRPr="005B47EF">
              <w:rPr>
                <w:rFonts w:ascii="Times New Roman" w:hAnsi="Times New Roman" w:cs="Times New Roman"/>
                <w:sz w:val="24"/>
                <w:szCs w:val="24"/>
              </w:rPr>
              <w:t xml:space="preserve">, </w:t>
            </w:r>
            <w:r w:rsidR="002D5AA5">
              <w:rPr>
                <w:rFonts w:ascii="Times New Roman" w:hAnsi="Times New Roman" w:cs="Times New Roman"/>
                <w:sz w:val="24"/>
                <w:szCs w:val="24"/>
              </w:rPr>
              <w:t>tālr. N</w:t>
            </w:r>
            <w:r w:rsidR="00A87A65" w:rsidRPr="005B47EF">
              <w:rPr>
                <w:rFonts w:ascii="Times New Roman" w:hAnsi="Times New Roman" w:cs="Times New Roman"/>
                <w:sz w:val="24"/>
                <w:szCs w:val="24"/>
              </w:rPr>
              <w:t>r.)</w:t>
            </w:r>
            <w:r w:rsidRPr="005B47EF">
              <w:rPr>
                <w:rFonts w:ascii="Times New Roman" w:hAnsi="Times New Roman" w:cs="Times New Roman"/>
                <w:sz w:val="24"/>
                <w:szCs w:val="24"/>
              </w:rPr>
              <w:t>:</w:t>
            </w:r>
          </w:p>
        </w:tc>
        <w:tc>
          <w:tcPr>
            <w:tcW w:w="4955" w:type="dxa"/>
          </w:tcPr>
          <w:p w14:paraId="45745E71" w14:textId="1580D5AE" w:rsidR="00DD51F0" w:rsidRDefault="00000000" w:rsidP="00DD51F0">
            <w:pPr>
              <w:spacing w:line="240" w:lineRule="auto"/>
              <w:jc w:val="both"/>
              <w:rPr>
                <w:rFonts w:ascii="Times New Roman" w:hAnsi="Times New Roman" w:cs="Times New Roman"/>
                <w:sz w:val="24"/>
                <w:szCs w:val="24"/>
              </w:rPr>
            </w:pPr>
            <w:hyperlink r:id="rId9" w:history="1">
              <w:r w:rsidR="00AF5AAE" w:rsidRPr="00AC6546">
                <w:rPr>
                  <w:rStyle w:val="Hipersaite"/>
                  <w:rFonts w:ascii="Times New Roman" w:hAnsi="Times New Roman" w:cs="Times New Roman"/>
                  <w:sz w:val="24"/>
                  <w:szCs w:val="24"/>
                </w:rPr>
                <w:t>zpr@zpr.gov.lv</w:t>
              </w:r>
            </w:hyperlink>
          </w:p>
          <w:p w14:paraId="1DFFD5B8" w14:textId="72F1E894" w:rsidR="00AF5AAE" w:rsidRPr="005B47EF" w:rsidRDefault="00AF5AAE" w:rsidP="00DD51F0">
            <w:pPr>
              <w:spacing w:line="240" w:lineRule="auto"/>
              <w:jc w:val="both"/>
              <w:rPr>
                <w:rFonts w:ascii="Times New Roman" w:hAnsi="Times New Roman" w:cs="Times New Roman"/>
                <w:sz w:val="24"/>
                <w:szCs w:val="24"/>
              </w:rPr>
            </w:pPr>
          </w:p>
        </w:tc>
      </w:tr>
    </w:tbl>
    <w:p w14:paraId="4E740CFC" w14:textId="77777777" w:rsidR="004C03E6" w:rsidRDefault="004C03E6" w:rsidP="00E763F3">
      <w:pPr>
        <w:autoSpaceDE w:val="0"/>
        <w:autoSpaceDN w:val="0"/>
        <w:adjustRightInd w:val="0"/>
        <w:spacing w:after="120" w:line="240" w:lineRule="auto"/>
        <w:jc w:val="both"/>
        <w:rPr>
          <w:rFonts w:ascii="Times New Roman" w:hAnsi="Times New Roman" w:cs="Times New Roman"/>
          <w:sz w:val="24"/>
          <w:szCs w:val="24"/>
        </w:rPr>
      </w:pPr>
    </w:p>
    <w:p w14:paraId="5522F2CB" w14:textId="77777777" w:rsidR="001C146B" w:rsidRPr="004C03E6" w:rsidRDefault="00E763F3" w:rsidP="004C03E6">
      <w:pPr>
        <w:autoSpaceDE w:val="0"/>
        <w:autoSpaceDN w:val="0"/>
        <w:adjustRightInd w:val="0"/>
        <w:spacing w:after="120" w:line="240" w:lineRule="auto"/>
        <w:ind w:firstLine="851"/>
        <w:jc w:val="both"/>
        <w:rPr>
          <w:rFonts w:ascii="Times New Roman" w:hAnsi="Times New Roman" w:cs="Times New Roman"/>
          <w:sz w:val="24"/>
          <w:szCs w:val="24"/>
        </w:rPr>
      </w:pPr>
      <w:r w:rsidRPr="004C03E6">
        <w:rPr>
          <w:rFonts w:ascii="Times New Roman" w:hAnsi="Times New Roman" w:cs="Times New Roman"/>
          <w:sz w:val="24"/>
          <w:szCs w:val="24"/>
        </w:rPr>
        <w:t xml:space="preserve">Apliecinu, ka </w:t>
      </w:r>
      <w:r w:rsidR="004C03E6">
        <w:rPr>
          <w:rFonts w:ascii="Times New Roman" w:hAnsi="Times New Roman" w:cs="Times New Roman"/>
          <w:sz w:val="24"/>
          <w:szCs w:val="24"/>
        </w:rPr>
        <w:t xml:space="preserve">iesniedzējs </w:t>
      </w:r>
      <w:r w:rsidR="004C03E6" w:rsidRPr="004C03E6">
        <w:rPr>
          <w:rFonts w:ascii="Times New Roman" w:hAnsi="Times New Roman" w:cs="Times New Roman"/>
          <w:sz w:val="24"/>
          <w:szCs w:val="24"/>
        </w:rPr>
        <w:t>spēj sniegt ieguldījumu Eiropas Kiberdrošības kompetenču centram un nacionālo koordinācijas centru tīklam Regulas 2021/887</w:t>
      </w:r>
      <w:r w:rsidR="006731B3">
        <w:rPr>
          <w:rStyle w:val="Vresatsauce"/>
          <w:rFonts w:ascii="Times New Roman" w:hAnsi="Times New Roman" w:cs="Times New Roman"/>
          <w:sz w:val="24"/>
          <w:szCs w:val="24"/>
        </w:rPr>
        <w:footnoteReference w:id="1"/>
      </w:r>
      <w:r w:rsidR="004C03E6" w:rsidRPr="004C03E6">
        <w:rPr>
          <w:rFonts w:ascii="Times New Roman" w:hAnsi="Times New Roman" w:cs="Times New Roman"/>
          <w:sz w:val="24"/>
          <w:szCs w:val="24"/>
        </w:rPr>
        <w:t xml:space="preserve"> 3. pantā noteiktā pamatuzdevuma izpildē</w:t>
      </w:r>
      <w:r w:rsidR="004C03E6">
        <w:rPr>
          <w:rFonts w:ascii="Times New Roman" w:hAnsi="Times New Roman" w:cs="Times New Roman"/>
          <w:sz w:val="24"/>
          <w:szCs w:val="24"/>
        </w:rPr>
        <w:t>, un ka iesniedzējam ir</w:t>
      </w:r>
      <w:r w:rsidR="004C03E6" w:rsidRPr="004C03E6">
        <w:rPr>
          <w:rFonts w:ascii="Times New Roman" w:hAnsi="Times New Roman" w:cs="Times New Roman"/>
          <w:sz w:val="24"/>
          <w:szCs w:val="24"/>
        </w:rPr>
        <w:t xml:space="preserve"> lietpratība kiberdrošības jomā vismaz vienā </w:t>
      </w:r>
      <w:r w:rsidR="004C03E6">
        <w:rPr>
          <w:rFonts w:ascii="Times New Roman" w:hAnsi="Times New Roman" w:cs="Times New Roman"/>
          <w:sz w:val="24"/>
          <w:szCs w:val="24"/>
        </w:rPr>
        <w:t xml:space="preserve">no sekojošajām </w:t>
      </w:r>
      <w:r w:rsidR="004C03E6" w:rsidRPr="004C03E6">
        <w:rPr>
          <w:rFonts w:ascii="Times New Roman" w:hAnsi="Times New Roman" w:cs="Times New Roman"/>
          <w:sz w:val="24"/>
          <w:szCs w:val="24"/>
        </w:rPr>
        <w:t>Regulas 2021/887</w:t>
      </w:r>
      <w:r w:rsidR="006731B3">
        <w:rPr>
          <w:rFonts w:ascii="Times New Roman" w:hAnsi="Times New Roman" w:cs="Times New Roman"/>
          <w:sz w:val="24"/>
          <w:szCs w:val="24"/>
        </w:rPr>
        <w:t xml:space="preserve"> </w:t>
      </w:r>
      <w:r w:rsidR="004C03E6" w:rsidRPr="004C03E6">
        <w:rPr>
          <w:rFonts w:ascii="Times New Roman" w:hAnsi="Times New Roman" w:cs="Times New Roman"/>
          <w:sz w:val="24"/>
          <w:szCs w:val="24"/>
        </w:rPr>
        <w:t>8. panta 3. punktā minētajām jomām</w:t>
      </w:r>
      <w:r w:rsidR="004C03E6">
        <w:rPr>
          <w:rFonts w:ascii="Times New Roman" w:hAnsi="Times New Roman" w:cs="Times New Roman"/>
          <w:sz w:val="24"/>
          <w:szCs w:val="24"/>
        </w:rPr>
        <w:t xml:space="preserve"> (vajadzīgo atzīmēt):</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2"/>
        <w:gridCol w:w="986"/>
      </w:tblGrid>
      <w:tr w:rsidR="001C146B" w:rsidRPr="005B47EF" w14:paraId="610EE0B0" w14:textId="77777777" w:rsidTr="005B47EF">
        <w:tc>
          <w:tcPr>
            <w:tcW w:w="8642" w:type="dxa"/>
          </w:tcPr>
          <w:p w14:paraId="38C92805"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akadēmiski jautājumi, pētniecība vai inovācija;</w:t>
            </w:r>
          </w:p>
        </w:tc>
        <w:tc>
          <w:tcPr>
            <w:tcW w:w="986" w:type="dxa"/>
          </w:tcPr>
          <w:p w14:paraId="18110C3B" w14:textId="77777777"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1604259302"/>
                <w14:checkbox>
                  <w14:checked w14:val="0"/>
                  <w14:checkedState w14:val="2612" w14:font="MS Gothic"/>
                  <w14:uncheckedState w14:val="2610" w14:font="MS Gothic"/>
                </w14:checkbox>
              </w:sdtPr>
              <w:sdtContent>
                <w:r w:rsidR="005B47EF">
                  <w:rPr>
                    <w:rFonts w:ascii="MS Gothic" w:eastAsia="MS Gothic" w:hAnsi="MS Gothic" w:cs="Times New Roman" w:hint="eastAsia"/>
                    <w:sz w:val="28"/>
                    <w:szCs w:val="24"/>
                  </w:rPr>
                  <w:t>☐</w:t>
                </w:r>
              </w:sdtContent>
            </w:sdt>
          </w:p>
        </w:tc>
      </w:tr>
      <w:tr w:rsidR="001C146B" w:rsidRPr="005B47EF" w14:paraId="0C2AC553" w14:textId="77777777" w:rsidTr="005B47EF">
        <w:tc>
          <w:tcPr>
            <w:tcW w:w="8642" w:type="dxa"/>
          </w:tcPr>
          <w:p w14:paraId="12CEB50E"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 xml:space="preserve">industriālā vai produktu izstrāde;                                                                                                    </w:t>
            </w:r>
          </w:p>
        </w:tc>
        <w:tc>
          <w:tcPr>
            <w:tcW w:w="986" w:type="dxa"/>
          </w:tcPr>
          <w:p w14:paraId="1F0489E4" w14:textId="77777777"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1026673336"/>
                <w14:checkbox>
                  <w14:checked w14:val="0"/>
                  <w14:checkedState w14:val="2612" w14:font="MS Gothic"/>
                  <w14:uncheckedState w14:val="2610" w14:font="MS Gothic"/>
                </w14:checkbox>
              </w:sdtPr>
              <w:sdtContent>
                <w:r w:rsidR="005B47EF">
                  <w:rPr>
                    <w:rFonts w:ascii="MS Gothic" w:eastAsia="MS Gothic" w:hAnsi="MS Gothic" w:cs="Times New Roman" w:hint="eastAsia"/>
                    <w:sz w:val="28"/>
                    <w:szCs w:val="24"/>
                  </w:rPr>
                  <w:t>☐</w:t>
                </w:r>
              </w:sdtContent>
            </w:sdt>
          </w:p>
        </w:tc>
      </w:tr>
      <w:tr w:rsidR="001C146B" w:rsidRPr="005B47EF" w14:paraId="7D37982D" w14:textId="77777777" w:rsidTr="005B47EF">
        <w:tc>
          <w:tcPr>
            <w:tcW w:w="8642" w:type="dxa"/>
          </w:tcPr>
          <w:p w14:paraId="5FE0BE4B"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 xml:space="preserve">apmācība un izglītība;                                                                                                                     </w:t>
            </w:r>
          </w:p>
        </w:tc>
        <w:tc>
          <w:tcPr>
            <w:tcW w:w="986" w:type="dxa"/>
          </w:tcPr>
          <w:p w14:paraId="4BF1257A" w14:textId="1DE014DE"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1706057314"/>
                <w14:checkbox>
                  <w14:checked w14:val="1"/>
                  <w14:checkedState w14:val="2612" w14:font="MS Gothic"/>
                  <w14:uncheckedState w14:val="2610" w14:font="MS Gothic"/>
                </w14:checkbox>
              </w:sdtPr>
              <w:sdtContent>
                <w:r w:rsidR="00286368">
                  <w:rPr>
                    <w:rFonts w:ascii="MS Gothic" w:eastAsia="MS Gothic" w:hAnsi="MS Gothic" w:cs="Times New Roman" w:hint="eastAsia"/>
                    <w:sz w:val="28"/>
                    <w:szCs w:val="24"/>
                  </w:rPr>
                  <w:t>☒</w:t>
                </w:r>
              </w:sdtContent>
            </w:sdt>
          </w:p>
        </w:tc>
      </w:tr>
      <w:tr w:rsidR="001C146B" w:rsidRPr="005B47EF" w14:paraId="470200DB" w14:textId="77777777" w:rsidTr="005B47EF">
        <w:tc>
          <w:tcPr>
            <w:tcW w:w="8642" w:type="dxa"/>
          </w:tcPr>
          <w:p w14:paraId="58D5F4E6"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 xml:space="preserve">informācijas drošības vai incidentu reaģēšanas operācijas;                                                            </w:t>
            </w:r>
          </w:p>
        </w:tc>
        <w:tc>
          <w:tcPr>
            <w:tcW w:w="986" w:type="dxa"/>
          </w:tcPr>
          <w:p w14:paraId="232113D1" w14:textId="424FA0D0"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780615316"/>
                <w14:checkbox>
                  <w14:checked w14:val="1"/>
                  <w14:checkedState w14:val="2612" w14:font="MS Gothic"/>
                  <w14:uncheckedState w14:val="2610" w14:font="MS Gothic"/>
                </w14:checkbox>
              </w:sdtPr>
              <w:sdtContent>
                <w:r w:rsidR="00286368">
                  <w:rPr>
                    <w:rFonts w:ascii="MS Gothic" w:eastAsia="MS Gothic" w:hAnsi="MS Gothic" w:cs="Times New Roman" w:hint="eastAsia"/>
                    <w:sz w:val="28"/>
                    <w:szCs w:val="24"/>
                  </w:rPr>
                  <w:t>☒</w:t>
                </w:r>
              </w:sdtContent>
            </w:sdt>
          </w:p>
        </w:tc>
      </w:tr>
      <w:tr w:rsidR="001C146B" w:rsidRPr="005B47EF" w14:paraId="6B2DD8F7" w14:textId="77777777" w:rsidTr="005B47EF">
        <w:tc>
          <w:tcPr>
            <w:tcW w:w="8642" w:type="dxa"/>
          </w:tcPr>
          <w:p w14:paraId="32E7B9C9"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 xml:space="preserve">ētika;                                                                                                                                               </w:t>
            </w:r>
          </w:p>
        </w:tc>
        <w:tc>
          <w:tcPr>
            <w:tcW w:w="986" w:type="dxa"/>
          </w:tcPr>
          <w:p w14:paraId="7ECF20E4" w14:textId="77777777"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61918315"/>
                <w14:checkbox>
                  <w14:checked w14:val="0"/>
                  <w14:checkedState w14:val="2612" w14:font="MS Gothic"/>
                  <w14:uncheckedState w14:val="2610" w14:font="MS Gothic"/>
                </w14:checkbox>
              </w:sdtPr>
              <w:sdtContent>
                <w:r w:rsidR="005B47EF">
                  <w:rPr>
                    <w:rFonts w:ascii="MS Gothic" w:eastAsia="MS Gothic" w:hAnsi="MS Gothic" w:cs="Times New Roman" w:hint="eastAsia"/>
                    <w:sz w:val="28"/>
                    <w:szCs w:val="24"/>
                  </w:rPr>
                  <w:t>☐</w:t>
                </w:r>
              </w:sdtContent>
            </w:sdt>
          </w:p>
        </w:tc>
      </w:tr>
      <w:tr w:rsidR="001C146B" w:rsidRPr="005B47EF" w14:paraId="4004023C" w14:textId="77777777" w:rsidTr="005B47EF">
        <w:tc>
          <w:tcPr>
            <w:tcW w:w="8642" w:type="dxa"/>
          </w:tcPr>
          <w:p w14:paraId="58E96B99" w14:textId="77777777" w:rsidR="001C146B" w:rsidRPr="005B47EF" w:rsidRDefault="001C146B" w:rsidP="00E763F3">
            <w:pPr>
              <w:pStyle w:val="Sarakstarindkopa"/>
              <w:numPr>
                <w:ilvl w:val="0"/>
                <w:numId w:val="3"/>
              </w:numPr>
              <w:autoSpaceDE w:val="0"/>
              <w:autoSpaceDN w:val="0"/>
              <w:adjustRightInd w:val="0"/>
              <w:spacing w:after="0" w:line="240" w:lineRule="auto"/>
              <w:ind w:left="1016"/>
            </w:pPr>
            <w:r w:rsidRPr="005B47EF">
              <w:t xml:space="preserve">oficiāla un tehniska standartizācija un specifikācijas.  </w:t>
            </w:r>
          </w:p>
        </w:tc>
        <w:tc>
          <w:tcPr>
            <w:tcW w:w="986" w:type="dxa"/>
          </w:tcPr>
          <w:p w14:paraId="0DD1ADC4" w14:textId="77777777" w:rsidR="001C146B" w:rsidRPr="005B47EF" w:rsidRDefault="00000000" w:rsidP="00E763F3">
            <w:pPr>
              <w:autoSpaceDE w:val="0"/>
              <w:autoSpaceDN w:val="0"/>
              <w:adjustRightInd w:val="0"/>
              <w:spacing w:line="240" w:lineRule="auto"/>
              <w:ind w:right="-117"/>
              <w:jc w:val="right"/>
              <w:rPr>
                <w:rFonts w:ascii="Times New Roman" w:hAnsi="Times New Roman" w:cs="Times New Roman"/>
                <w:sz w:val="28"/>
                <w:szCs w:val="24"/>
              </w:rPr>
            </w:pPr>
            <w:sdt>
              <w:sdtPr>
                <w:rPr>
                  <w:rFonts w:ascii="Times New Roman" w:hAnsi="Times New Roman" w:cs="Times New Roman"/>
                  <w:sz w:val="28"/>
                  <w:szCs w:val="24"/>
                </w:rPr>
                <w:id w:val="-1973978222"/>
                <w14:checkbox>
                  <w14:checked w14:val="0"/>
                  <w14:checkedState w14:val="2612" w14:font="MS Gothic"/>
                  <w14:uncheckedState w14:val="2610" w14:font="MS Gothic"/>
                </w14:checkbox>
              </w:sdtPr>
              <w:sdtContent>
                <w:r w:rsidR="005B47EF">
                  <w:rPr>
                    <w:rFonts w:ascii="MS Gothic" w:eastAsia="MS Gothic" w:hAnsi="MS Gothic" w:cs="Times New Roman" w:hint="eastAsia"/>
                    <w:sz w:val="28"/>
                    <w:szCs w:val="24"/>
                  </w:rPr>
                  <w:t>☐</w:t>
                </w:r>
              </w:sdtContent>
            </w:sdt>
          </w:p>
        </w:tc>
      </w:tr>
    </w:tbl>
    <w:p w14:paraId="74D67CF4" w14:textId="77777777" w:rsidR="001C146B" w:rsidRPr="004C03E6" w:rsidRDefault="006731B3" w:rsidP="006731B3">
      <w:pPr>
        <w:autoSpaceDE w:val="0"/>
        <w:autoSpaceDN w:val="0"/>
        <w:adjustRightInd w:val="0"/>
        <w:spacing w:before="240" w:after="120" w:line="240" w:lineRule="auto"/>
        <w:jc w:val="both"/>
        <w:rPr>
          <w:rFonts w:ascii="Times New Roman" w:hAnsi="Times New Roman" w:cs="Times New Roman"/>
          <w:sz w:val="24"/>
          <w:szCs w:val="24"/>
        </w:rPr>
      </w:pPr>
      <w:r>
        <w:rPr>
          <w:rFonts w:ascii="Times New Roman" w:hAnsi="Times New Roman" w:cs="Times New Roman"/>
          <w:sz w:val="24"/>
          <w:szCs w:val="24"/>
        </w:rPr>
        <w:t>Par i</w:t>
      </w:r>
      <w:r w:rsidR="004C03E6" w:rsidRPr="004C03E6">
        <w:rPr>
          <w:rFonts w:ascii="Times New Roman" w:hAnsi="Times New Roman" w:cs="Times New Roman"/>
          <w:sz w:val="24"/>
          <w:szCs w:val="24"/>
        </w:rPr>
        <w:t>esniedzēja kiberdrošības lietpratīb</w:t>
      </w:r>
      <w:r>
        <w:rPr>
          <w:rFonts w:ascii="Times New Roman" w:hAnsi="Times New Roman" w:cs="Times New Roman"/>
          <w:sz w:val="24"/>
          <w:szCs w:val="24"/>
        </w:rPr>
        <w:t>u</w:t>
      </w:r>
      <w:r w:rsidR="004C03E6" w:rsidRPr="004C03E6">
        <w:rPr>
          <w:rFonts w:ascii="Times New Roman" w:hAnsi="Times New Roman" w:cs="Times New Roman"/>
          <w:sz w:val="24"/>
          <w:szCs w:val="24"/>
        </w:rPr>
        <w:t xml:space="preserve"> iepriekš norād</w:t>
      </w:r>
      <w:r>
        <w:rPr>
          <w:rFonts w:ascii="Times New Roman" w:hAnsi="Times New Roman" w:cs="Times New Roman"/>
          <w:sz w:val="24"/>
          <w:szCs w:val="24"/>
        </w:rPr>
        <w:t>ītajā</w:t>
      </w:r>
      <w:r w:rsidR="004C03E6" w:rsidRPr="004C03E6">
        <w:rPr>
          <w:rFonts w:ascii="Times New Roman" w:hAnsi="Times New Roman" w:cs="Times New Roman"/>
          <w:sz w:val="24"/>
          <w:szCs w:val="24"/>
        </w:rPr>
        <w:t>s jomās liecina sekojoš</w:t>
      </w:r>
      <w:r w:rsidR="00363E87">
        <w:rPr>
          <w:rFonts w:ascii="Times New Roman" w:hAnsi="Times New Roman" w:cs="Times New Roman"/>
          <w:sz w:val="24"/>
          <w:szCs w:val="24"/>
        </w:rPr>
        <w:t>ie apsvērumi</w:t>
      </w:r>
      <w:r w:rsidR="004C03E6" w:rsidRPr="004C03E6">
        <w:rPr>
          <w:rFonts w:ascii="Times New Roman" w:hAnsi="Times New Roman" w:cs="Times New Roman"/>
          <w:sz w:val="24"/>
          <w:szCs w:val="24"/>
        </w:rPr>
        <w:t>:</w:t>
      </w:r>
    </w:p>
    <w:tbl>
      <w:tblPr>
        <w:tblStyle w:val="Reatabula"/>
        <w:tblW w:w="0" w:type="auto"/>
        <w:tblLook w:val="04A0" w:firstRow="1" w:lastRow="0" w:firstColumn="1" w:lastColumn="0" w:noHBand="0" w:noVBand="1"/>
      </w:tblPr>
      <w:tblGrid>
        <w:gridCol w:w="9628"/>
      </w:tblGrid>
      <w:tr w:rsidR="00DD51F0" w:rsidRPr="005B47EF" w14:paraId="6F85132E" w14:textId="77777777" w:rsidTr="00DD51F0">
        <w:trPr>
          <w:trHeight w:val="3085"/>
        </w:trPr>
        <w:tc>
          <w:tcPr>
            <w:tcW w:w="9628" w:type="dxa"/>
          </w:tcPr>
          <w:p w14:paraId="3A90AFB3" w14:textId="37A6D0FC" w:rsidR="00286368" w:rsidRPr="00286368" w:rsidRDefault="00286368" w:rsidP="00286368">
            <w:pPr>
              <w:spacing w:line="240" w:lineRule="auto"/>
              <w:rPr>
                <w:rFonts w:ascii="Times New Roman" w:hAnsi="Times New Roman" w:cs="Times New Roman"/>
                <w:i/>
                <w:iCs/>
                <w:color w:val="333333"/>
                <w:sz w:val="24"/>
                <w:szCs w:val="24"/>
                <w:shd w:val="clear" w:color="auto" w:fill="FFFFFF"/>
              </w:rPr>
            </w:pPr>
            <w:r w:rsidRPr="00286368">
              <w:rPr>
                <w:rFonts w:ascii="Times New Roman" w:hAnsi="Times New Roman" w:cs="Times New Roman"/>
                <w:i/>
                <w:iCs/>
                <w:color w:val="333333"/>
                <w:sz w:val="24"/>
                <w:szCs w:val="24"/>
                <w:shd w:val="clear" w:color="auto" w:fill="FFFFFF"/>
              </w:rPr>
              <w:lastRenderedPageBreak/>
              <w:t>Zemgales plānošanas reģiona</w:t>
            </w:r>
            <w:r>
              <w:rPr>
                <w:rFonts w:ascii="Times New Roman" w:hAnsi="Times New Roman" w:cs="Times New Roman"/>
                <w:i/>
                <w:iCs/>
                <w:color w:val="333333"/>
                <w:sz w:val="24"/>
                <w:szCs w:val="24"/>
                <w:shd w:val="clear" w:color="auto" w:fill="FFFFFF"/>
              </w:rPr>
              <w:t xml:space="preserve"> (ZPR)</w:t>
            </w:r>
            <w:r w:rsidRPr="00286368">
              <w:rPr>
                <w:rFonts w:ascii="Times New Roman" w:hAnsi="Times New Roman" w:cs="Times New Roman"/>
                <w:i/>
                <w:iCs/>
                <w:color w:val="333333"/>
                <w:sz w:val="24"/>
                <w:szCs w:val="24"/>
                <w:shd w:val="clear" w:color="auto" w:fill="FFFFFF"/>
              </w:rPr>
              <w:t xml:space="preserve"> pārstāvis ir Optiskā tīkla uzraudzības padomē un 2.4.1.2.i.</w:t>
            </w:r>
          </w:p>
          <w:p w14:paraId="5BB13EF7" w14:textId="77777777" w:rsidR="00286368" w:rsidRPr="00286368" w:rsidRDefault="00286368" w:rsidP="00286368">
            <w:pPr>
              <w:spacing w:line="240" w:lineRule="auto"/>
              <w:rPr>
                <w:rFonts w:ascii="Times New Roman" w:hAnsi="Times New Roman" w:cs="Times New Roman"/>
                <w:i/>
                <w:iCs/>
                <w:color w:val="333333"/>
                <w:sz w:val="24"/>
                <w:szCs w:val="24"/>
                <w:shd w:val="clear" w:color="auto" w:fill="FFFFFF"/>
              </w:rPr>
            </w:pPr>
            <w:r w:rsidRPr="00286368">
              <w:rPr>
                <w:rFonts w:ascii="Times New Roman" w:hAnsi="Times New Roman" w:cs="Times New Roman"/>
                <w:i/>
                <w:iCs/>
                <w:color w:val="333333"/>
                <w:sz w:val="24"/>
                <w:szCs w:val="24"/>
                <w:shd w:val="clear" w:color="auto" w:fill="FFFFFF"/>
              </w:rPr>
              <w:t>investīcijas “Platjoslas jeb ļoti augstas veiktspējas tīklu “pēdējās jūdzes” infrastruktūras</w:t>
            </w:r>
          </w:p>
          <w:p w14:paraId="04A790E3" w14:textId="6ACD8DE0" w:rsidR="00286368" w:rsidRPr="00286368" w:rsidRDefault="00286368" w:rsidP="00286368">
            <w:pPr>
              <w:spacing w:line="240" w:lineRule="auto"/>
              <w:rPr>
                <w:rFonts w:ascii="Times New Roman" w:hAnsi="Times New Roman" w:cs="Times New Roman"/>
                <w:i/>
                <w:iCs/>
                <w:color w:val="333333"/>
                <w:sz w:val="24"/>
                <w:szCs w:val="24"/>
                <w:shd w:val="clear" w:color="auto" w:fill="FFFFFF"/>
              </w:rPr>
            </w:pPr>
            <w:r w:rsidRPr="00286368">
              <w:rPr>
                <w:rFonts w:ascii="Times New Roman" w:hAnsi="Times New Roman" w:cs="Times New Roman"/>
                <w:i/>
                <w:iCs/>
                <w:color w:val="333333"/>
                <w:sz w:val="24"/>
                <w:szCs w:val="24"/>
                <w:shd w:val="clear" w:color="auto" w:fill="FFFFFF"/>
              </w:rPr>
              <w:t xml:space="preserve">attīstība” atlases projektu iesniegumu vērtēšanas komisijā, kur tiek lemts par iespējām paplašināt reģiona pašvaldību interneta tīklus. </w:t>
            </w:r>
            <w:r>
              <w:rPr>
                <w:rFonts w:ascii="Times New Roman" w:hAnsi="Times New Roman" w:cs="Times New Roman"/>
                <w:i/>
                <w:iCs/>
                <w:color w:val="333333"/>
                <w:sz w:val="24"/>
                <w:szCs w:val="24"/>
                <w:shd w:val="clear" w:color="auto" w:fill="FFFFFF"/>
              </w:rPr>
              <w:t>ZPR , v</w:t>
            </w:r>
            <w:r w:rsidRPr="00286368">
              <w:rPr>
                <w:rFonts w:ascii="Times New Roman" w:hAnsi="Times New Roman" w:cs="Times New Roman"/>
                <w:i/>
                <w:iCs/>
                <w:color w:val="333333"/>
                <w:sz w:val="24"/>
                <w:szCs w:val="24"/>
                <w:shd w:val="clear" w:color="auto" w:fill="FFFFFF"/>
              </w:rPr>
              <w:t>isas pašvaldības un to iestādes nodrošina datu aizsardzību saskaņā ar normatīvajiem aktiem. Jelgavā darbojas Digitālais centrs, kas optimizē resursus, veidojot vienotu informācijas tehnoloģiju attīstības stratēģiju visās pašvaldības iestādēs, ar mērķi pilsētā un arī reģionā ieviest dažādas viedās tehnoloģijas, kas ļaus efektīvāk sniegt pakalpojumus iedzīvotājiem</w:t>
            </w:r>
            <w:r>
              <w:rPr>
                <w:rFonts w:ascii="Times New Roman" w:hAnsi="Times New Roman" w:cs="Times New Roman"/>
                <w:i/>
                <w:iCs/>
                <w:color w:val="333333"/>
                <w:sz w:val="24"/>
                <w:szCs w:val="24"/>
                <w:shd w:val="clear" w:color="auto" w:fill="FFFFFF"/>
              </w:rPr>
              <w:t>.</w:t>
            </w:r>
          </w:p>
          <w:p w14:paraId="76CF53A1" w14:textId="19BBE112" w:rsidR="001235EB" w:rsidRPr="00BC30FB" w:rsidRDefault="00533855" w:rsidP="001235EB">
            <w:pPr>
              <w:pStyle w:val="Paraststmeklis"/>
              <w:shd w:val="clear" w:color="auto" w:fill="FFFFFF"/>
              <w:rPr>
                <w:i/>
              </w:rPr>
            </w:pPr>
            <w:r>
              <w:rPr>
                <w:i/>
              </w:rPr>
              <w:t>ZPR ieviesis un ievieš pārrobežu projektus</w:t>
            </w:r>
            <w:r w:rsidR="0089338B">
              <w:rPr>
                <w:i/>
              </w:rPr>
              <w:t>, kuros tiek apmācīti pašvaldību darbinieki</w:t>
            </w:r>
            <w:r>
              <w:rPr>
                <w:i/>
              </w:rPr>
              <w:t xml:space="preserve"> </w:t>
            </w:r>
            <w:r w:rsidR="0089338B">
              <w:rPr>
                <w:i/>
              </w:rPr>
              <w:t xml:space="preserve">drošības, tajā skaitā </w:t>
            </w:r>
            <w:proofErr w:type="spellStart"/>
            <w:r w:rsidR="0089338B">
              <w:rPr>
                <w:i/>
              </w:rPr>
              <w:t>kiberdrošības</w:t>
            </w:r>
            <w:proofErr w:type="spellEnd"/>
            <w:r w:rsidR="0089338B">
              <w:rPr>
                <w:i/>
              </w:rPr>
              <w:t xml:space="preserve"> jomā</w:t>
            </w:r>
            <w:r w:rsidR="0089338B" w:rsidRPr="00BC30FB">
              <w:rPr>
                <w:i/>
              </w:rPr>
              <w:t>.</w:t>
            </w:r>
            <w:r w:rsidR="00F2141D" w:rsidRPr="00BC30FB">
              <w:rPr>
                <w:i/>
              </w:rPr>
              <w:t xml:space="preserve"> Piemēram: </w:t>
            </w:r>
            <w:r w:rsidR="001235EB" w:rsidRPr="00BC30FB">
              <w:rPr>
                <w:i/>
              </w:rPr>
              <w:t xml:space="preserve">Programmas: Latvijas – Lietuvas pārrobežu sadarbības programmas 2014-2020 ietvaros ieviests projekts: LLI-302 “Vietējo sabiedrisko drošības pakalpojumu efektivitātes un pieejamības uzlabošana Latvijas un Lietuvas pierobežā”, kura ietvaros tika veikta izpēte un izstrādāti risinājumi drošības situācijas uzlabošanai </w:t>
            </w:r>
            <w:r w:rsidR="00600ED7" w:rsidRPr="00BC30FB">
              <w:rPr>
                <w:i/>
              </w:rPr>
              <w:t xml:space="preserve">Latvijas – Lietuvas </w:t>
            </w:r>
            <w:r w:rsidR="001235EB" w:rsidRPr="00BC30FB">
              <w:rPr>
                <w:i/>
              </w:rPr>
              <w:t xml:space="preserve">pierobežā, izstrādāts pasākumu plāns, kas ietver </w:t>
            </w:r>
            <w:r w:rsidR="00600ED7" w:rsidRPr="00BC30FB">
              <w:rPr>
                <w:i/>
              </w:rPr>
              <w:t xml:space="preserve">arī </w:t>
            </w:r>
            <w:r w:rsidR="001235EB" w:rsidRPr="00BC30FB">
              <w:rPr>
                <w:i/>
              </w:rPr>
              <w:t xml:space="preserve">pasākumus </w:t>
            </w:r>
            <w:proofErr w:type="spellStart"/>
            <w:r w:rsidR="001235EB" w:rsidRPr="00BC30FB">
              <w:rPr>
                <w:i/>
              </w:rPr>
              <w:t>kiberdrošības</w:t>
            </w:r>
            <w:proofErr w:type="spellEnd"/>
            <w:r w:rsidR="001235EB" w:rsidRPr="00BC30FB">
              <w:rPr>
                <w:i/>
              </w:rPr>
              <w:t xml:space="preserve"> jautājumu risināšanai – </w:t>
            </w:r>
            <w:r w:rsidR="00600ED7" w:rsidRPr="00BC30FB">
              <w:rPr>
                <w:i/>
              </w:rPr>
              <w:t>pašvaldību</w:t>
            </w:r>
            <w:r w:rsidR="001235EB" w:rsidRPr="00BC30FB">
              <w:rPr>
                <w:i/>
              </w:rPr>
              <w:t xml:space="preserve"> speciālistu </w:t>
            </w:r>
            <w:r w:rsidR="00600ED7" w:rsidRPr="00BC30FB">
              <w:rPr>
                <w:i/>
              </w:rPr>
              <w:t>informētības</w:t>
            </w:r>
            <w:r w:rsidR="001235EB" w:rsidRPr="00BC30FB">
              <w:rPr>
                <w:i/>
              </w:rPr>
              <w:t xml:space="preserve"> uzlabošanu, apmācības.</w:t>
            </w:r>
          </w:p>
          <w:p w14:paraId="42FC2858" w14:textId="3C6EE24F" w:rsidR="0089338B" w:rsidRPr="00F2141D" w:rsidRDefault="0089338B" w:rsidP="0089338B">
            <w:pPr>
              <w:spacing w:line="240" w:lineRule="auto"/>
              <w:rPr>
                <w:rFonts w:ascii="Times New Roman" w:hAnsi="Times New Roman" w:cs="Times New Roman"/>
                <w:i/>
              </w:rPr>
            </w:pPr>
            <w:r w:rsidRPr="00BC30FB">
              <w:rPr>
                <w:rFonts w:ascii="Times New Roman" w:hAnsi="Times New Roman" w:cs="Times New Roman"/>
                <w:i/>
                <w:sz w:val="24"/>
                <w:szCs w:val="24"/>
              </w:rPr>
              <w:t xml:space="preserve">Šobrīd tiek īstenots Eiropas Savienības Atveseļošanas un noturības mehānisma  plāna investīcijas 3.1.1.2.i. </w:t>
            </w:r>
            <w:r w:rsidR="00F2141D" w:rsidRPr="00BC30FB">
              <w:rPr>
                <w:rFonts w:ascii="Times New Roman" w:hAnsi="Times New Roman" w:cs="Times New Roman"/>
                <w:i/>
                <w:sz w:val="24"/>
                <w:szCs w:val="24"/>
              </w:rPr>
              <w:t xml:space="preserve">projekts </w:t>
            </w:r>
            <w:r w:rsidRPr="00BC30FB">
              <w:rPr>
                <w:rFonts w:ascii="Times New Roman" w:hAnsi="Times New Roman" w:cs="Times New Roman"/>
                <w:i/>
                <w:sz w:val="24"/>
                <w:szCs w:val="24"/>
              </w:rPr>
              <w:t>“Pašvaldību kapacitātes stiprināšana to darbības efektivitātes un kvalitātes uzlabošanai”</w:t>
            </w:r>
            <w:r w:rsidR="001235EB" w:rsidRPr="00BC30FB">
              <w:rPr>
                <w:rFonts w:ascii="Times New Roman" w:hAnsi="Times New Roman" w:cs="Times New Roman"/>
                <w:i/>
                <w:sz w:val="24"/>
                <w:szCs w:val="24"/>
              </w:rPr>
              <w:t>, kura ietvaros tiek veikta pašvaldību darbinieku kapacitātes celšana</w:t>
            </w:r>
            <w:r w:rsidR="00600ED7" w:rsidRPr="00BC30FB">
              <w:rPr>
                <w:rFonts w:ascii="Times New Roman" w:hAnsi="Times New Roman" w:cs="Times New Roman"/>
                <w:i/>
                <w:sz w:val="24"/>
                <w:szCs w:val="24"/>
              </w:rPr>
              <w:t xml:space="preserve"> arī datu drošības jautājumos.</w:t>
            </w:r>
          </w:p>
          <w:p w14:paraId="63848F94" w14:textId="7DA2095F" w:rsidR="00DD51F0" w:rsidRPr="004C03E6" w:rsidRDefault="00DD51F0" w:rsidP="00363E87">
            <w:pPr>
              <w:spacing w:line="240" w:lineRule="auto"/>
              <w:rPr>
                <w:rFonts w:ascii="Times New Roman" w:hAnsi="Times New Roman" w:cs="Times New Roman"/>
                <w:i/>
                <w:sz w:val="24"/>
                <w:szCs w:val="24"/>
              </w:rPr>
            </w:pPr>
          </w:p>
        </w:tc>
      </w:tr>
    </w:tbl>
    <w:p w14:paraId="5F3DB38F" w14:textId="77777777" w:rsidR="0085796C" w:rsidRDefault="004C03E6" w:rsidP="004C03E6">
      <w:pPr>
        <w:spacing w:before="240" w:after="0" w:line="257" w:lineRule="auto"/>
        <w:ind w:firstLine="851"/>
        <w:jc w:val="both"/>
        <w:rPr>
          <w:rFonts w:ascii="Times New Roman" w:hAnsi="Times New Roman" w:cs="Times New Roman"/>
          <w:sz w:val="24"/>
          <w:szCs w:val="24"/>
        </w:rPr>
      </w:pPr>
      <w:r>
        <w:rPr>
          <w:rFonts w:ascii="Times New Roman" w:hAnsi="Times New Roman" w:cs="Times New Roman"/>
          <w:sz w:val="24"/>
          <w:szCs w:val="24"/>
        </w:rPr>
        <w:t>Apliecinu</w:t>
      </w:r>
      <w:r w:rsidR="0085796C" w:rsidRPr="004C03E6">
        <w:rPr>
          <w:rFonts w:ascii="Times New Roman" w:hAnsi="Times New Roman" w:cs="Times New Roman"/>
          <w:sz w:val="24"/>
          <w:szCs w:val="24"/>
        </w:rPr>
        <w:t xml:space="preserve">, ka </w:t>
      </w:r>
      <w:r w:rsidR="00596649" w:rsidRPr="004C03E6">
        <w:rPr>
          <w:rFonts w:ascii="Times New Roman" w:hAnsi="Times New Roman" w:cs="Times New Roman"/>
          <w:sz w:val="24"/>
          <w:szCs w:val="24"/>
        </w:rPr>
        <w:t xml:space="preserve">iepriekš sniegtā informācija ir patiesa, kā arī </w:t>
      </w:r>
      <w:r w:rsidR="00A64134" w:rsidRPr="004C03E6">
        <w:rPr>
          <w:rFonts w:ascii="Times New Roman" w:hAnsi="Times New Roman" w:cs="Times New Roman"/>
          <w:sz w:val="24"/>
          <w:szCs w:val="24"/>
        </w:rPr>
        <w:t xml:space="preserve">uz </w:t>
      </w:r>
      <w:r>
        <w:rPr>
          <w:rFonts w:ascii="Times New Roman" w:hAnsi="Times New Roman" w:cs="Times New Roman"/>
          <w:sz w:val="24"/>
          <w:szCs w:val="24"/>
        </w:rPr>
        <w:t>iesniedzēju</w:t>
      </w:r>
      <w:r w:rsidR="0085796C" w:rsidRPr="004C03E6">
        <w:rPr>
          <w:rFonts w:ascii="Times New Roman" w:hAnsi="Times New Roman" w:cs="Times New Roman"/>
          <w:sz w:val="24"/>
          <w:szCs w:val="24"/>
        </w:rPr>
        <w:t xml:space="preserve"> neattiecas neviens no Regulas 2018/1046</w:t>
      </w:r>
      <w:r w:rsidR="006731B3">
        <w:rPr>
          <w:rStyle w:val="Vresatsauce"/>
          <w:rFonts w:ascii="Times New Roman" w:hAnsi="Times New Roman" w:cs="Times New Roman"/>
          <w:sz w:val="24"/>
          <w:szCs w:val="24"/>
        </w:rPr>
        <w:footnoteReference w:id="2"/>
      </w:r>
      <w:r w:rsidR="006731B3" w:rsidRPr="004C03E6">
        <w:rPr>
          <w:rFonts w:ascii="Times New Roman" w:hAnsi="Times New Roman" w:cs="Times New Roman"/>
          <w:sz w:val="24"/>
          <w:szCs w:val="24"/>
        </w:rPr>
        <w:t xml:space="preserve"> </w:t>
      </w:r>
      <w:r w:rsidR="0085796C" w:rsidRPr="004C03E6">
        <w:rPr>
          <w:rFonts w:ascii="Times New Roman" w:hAnsi="Times New Roman" w:cs="Times New Roman"/>
          <w:sz w:val="24"/>
          <w:szCs w:val="24"/>
        </w:rPr>
        <w:t>136. pantā noteiktajiem izslēgšanas kritērijiem.</w:t>
      </w:r>
    </w:p>
    <w:p w14:paraId="5D1E6BDC" w14:textId="77777777" w:rsidR="00E763F3" w:rsidRPr="00E763F3" w:rsidRDefault="00E763F3" w:rsidP="00E763F3">
      <w:pPr>
        <w:spacing w:before="240" w:after="0" w:line="257" w:lineRule="auto"/>
        <w:jc w:val="both"/>
        <w:rPr>
          <w:rFonts w:ascii="Times New Roman" w:hAnsi="Times New Roman" w:cs="Times New Roman"/>
          <w:sz w:val="20"/>
          <w:szCs w:val="24"/>
        </w:rPr>
      </w:pPr>
    </w:p>
    <w:p w14:paraId="731CBAE0" w14:textId="77777777" w:rsidR="00596649" w:rsidRPr="005B47EF" w:rsidRDefault="00596649" w:rsidP="00914389">
      <w:pPr>
        <w:spacing w:line="240" w:lineRule="auto"/>
        <w:jc w:val="both"/>
        <w:rPr>
          <w:rFonts w:ascii="Times New Roman" w:hAnsi="Times New Roman" w:cs="Times New Roman"/>
          <w:sz w:val="24"/>
          <w:szCs w:val="24"/>
        </w:rPr>
      </w:pPr>
    </w:p>
    <w:p w14:paraId="2EF4E024" w14:textId="77777777" w:rsidR="00AF5AAE" w:rsidRDefault="00AF5AAE" w:rsidP="00E763F3">
      <w:pPr>
        <w:spacing w:line="240" w:lineRule="auto"/>
        <w:rPr>
          <w:rFonts w:ascii="Times New Roman" w:hAnsi="Times New Roman" w:cs="Times New Roman"/>
          <w:sz w:val="24"/>
          <w:szCs w:val="24"/>
        </w:rPr>
      </w:pPr>
      <w:r>
        <w:rPr>
          <w:rFonts w:ascii="Times New Roman" w:hAnsi="Times New Roman" w:cs="Times New Roman"/>
          <w:sz w:val="24"/>
          <w:szCs w:val="24"/>
        </w:rPr>
        <w:t xml:space="preserve">Zemgales plānošanas reģiona </w:t>
      </w:r>
    </w:p>
    <w:p w14:paraId="2C9E7A94" w14:textId="5076A5EC" w:rsidR="00AF5AAE" w:rsidRDefault="00AF5AAE" w:rsidP="00E763F3">
      <w:pPr>
        <w:spacing w:line="240" w:lineRule="auto"/>
        <w:rPr>
          <w:rFonts w:ascii="Times New Roman" w:hAnsi="Times New Roman" w:cs="Times New Roman"/>
          <w:sz w:val="24"/>
          <w:szCs w:val="24"/>
        </w:rPr>
      </w:pPr>
      <w:r>
        <w:rPr>
          <w:rFonts w:ascii="Times New Roman" w:hAnsi="Times New Roman" w:cs="Times New Roman"/>
          <w:sz w:val="24"/>
          <w:szCs w:val="24"/>
        </w:rPr>
        <w:t xml:space="preserve">attīstība padomes priekšsēdētājs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A.OKMANIS</w:t>
      </w:r>
    </w:p>
    <w:p w14:paraId="72C841D2" w14:textId="0792157F" w:rsidR="00AF5AAE" w:rsidRDefault="00AF5AAE" w:rsidP="00E763F3">
      <w:pPr>
        <w:spacing w:line="240" w:lineRule="auto"/>
        <w:rPr>
          <w:rFonts w:ascii="Times New Roman" w:hAnsi="Times New Roman" w:cs="Times New Roman"/>
          <w:sz w:val="24"/>
          <w:szCs w:val="24"/>
        </w:rPr>
      </w:pPr>
    </w:p>
    <w:sectPr w:rsidR="00AF5AAE" w:rsidSect="004C484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94E827" w14:textId="77777777" w:rsidR="001B0D33" w:rsidRDefault="001B0D33" w:rsidP="006731B3">
      <w:pPr>
        <w:spacing w:after="0" w:line="240" w:lineRule="auto"/>
      </w:pPr>
      <w:r>
        <w:separator/>
      </w:r>
    </w:p>
  </w:endnote>
  <w:endnote w:type="continuationSeparator" w:id="0">
    <w:p w14:paraId="4F88092C" w14:textId="77777777" w:rsidR="001B0D33" w:rsidRDefault="001B0D33" w:rsidP="006731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AF0BE" w14:textId="77777777" w:rsidR="001B0D33" w:rsidRDefault="001B0D33" w:rsidP="006731B3">
      <w:pPr>
        <w:spacing w:after="0" w:line="240" w:lineRule="auto"/>
      </w:pPr>
      <w:r>
        <w:separator/>
      </w:r>
    </w:p>
  </w:footnote>
  <w:footnote w:type="continuationSeparator" w:id="0">
    <w:p w14:paraId="0273049A" w14:textId="77777777" w:rsidR="001B0D33" w:rsidRDefault="001B0D33" w:rsidP="006731B3">
      <w:pPr>
        <w:spacing w:after="0" w:line="240" w:lineRule="auto"/>
      </w:pPr>
      <w:r>
        <w:continuationSeparator/>
      </w:r>
    </w:p>
  </w:footnote>
  <w:footnote w:id="1">
    <w:p w14:paraId="2F01D695" w14:textId="77777777" w:rsidR="006731B3" w:rsidRPr="006731B3" w:rsidRDefault="006731B3" w:rsidP="009E06F4">
      <w:pPr>
        <w:pStyle w:val="Vresteksts"/>
        <w:jc w:val="both"/>
        <w:rPr>
          <w:rFonts w:ascii="Times New Roman" w:hAnsi="Times New Roman" w:cs="Times New Roman"/>
        </w:rPr>
      </w:pPr>
      <w:r w:rsidRPr="006731B3">
        <w:rPr>
          <w:rStyle w:val="Vresatsauce"/>
          <w:rFonts w:ascii="Times New Roman" w:hAnsi="Times New Roman" w:cs="Times New Roman"/>
          <w:sz w:val="18"/>
        </w:rPr>
        <w:footnoteRef/>
      </w:r>
      <w:r w:rsidRPr="006731B3">
        <w:rPr>
          <w:rFonts w:ascii="Times New Roman" w:hAnsi="Times New Roman" w:cs="Times New Roman"/>
          <w:sz w:val="18"/>
        </w:rPr>
        <w:t xml:space="preserve"> Eiropas Parlamenta un Padomes </w:t>
      </w:r>
      <w:r w:rsidR="009E06F4">
        <w:rPr>
          <w:rFonts w:ascii="Times New Roman" w:hAnsi="Times New Roman" w:cs="Times New Roman"/>
          <w:sz w:val="18"/>
        </w:rPr>
        <w:t>2021. gada 20. maija Regula (ES) 2021/887</w:t>
      </w:r>
      <w:r w:rsidRPr="006731B3">
        <w:rPr>
          <w:rFonts w:ascii="Times New Roman" w:hAnsi="Times New Roman" w:cs="Times New Roman"/>
          <w:sz w:val="18"/>
        </w:rPr>
        <w:t xml:space="preserve">, ar ko izveido Eiropas Industriālo, tehnoloģisko un </w:t>
      </w:r>
      <w:r w:rsidRPr="009E06F4">
        <w:rPr>
          <w:rFonts w:ascii="Times New Roman" w:hAnsi="Times New Roman" w:cs="Times New Roman"/>
          <w:spacing w:val="-2"/>
          <w:sz w:val="18"/>
        </w:rPr>
        <w:t xml:space="preserve">pētniecisko kiberdrošības kompetenču centru un Nacionālo koordinācijas centru tīklu, pieejama: </w:t>
      </w:r>
      <w:hyperlink r:id="rId1" w:tooltip="Nodrošina piekļuvi šim dokumentam pēc tā ELI URI." w:history="1">
        <w:r w:rsidRPr="009E06F4">
          <w:rPr>
            <w:rStyle w:val="Hipersaite"/>
            <w:rFonts w:ascii="Times New Roman" w:hAnsi="Times New Roman" w:cs="Times New Roman"/>
            <w:spacing w:val="-2"/>
            <w:sz w:val="18"/>
          </w:rPr>
          <w:t>http://data.europa.eu/eli/reg/2021/887/oj</w:t>
        </w:r>
      </w:hyperlink>
    </w:p>
  </w:footnote>
  <w:footnote w:id="2">
    <w:p w14:paraId="7491EE5D" w14:textId="77777777" w:rsidR="000A3AC6" w:rsidRDefault="006731B3" w:rsidP="006731B3">
      <w:pPr>
        <w:pStyle w:val="Vresteksts"/>
        <w:jc w:val="both"/>
        <w:rPr>
          <w:rFonts w:ascii="Times New Roman" w:hAnsi="Times New Roman" w:cs="Times New Roman"/>
          <w:sz w:val="18"/>
        </w:rPr>
      </w:pPr>
      <w:r w:rsidRPr="006731B3">
        <w:rPr>
          <w:rStyle w:val="Vresatsauce"/>
          <w:rFonts w:ascii="Times New Roman" w:hAnsi="Times New Roman" w:cs="Times New Roman"/>
          <w:sz w:val="18"/>
        </w:rPr>
        <w:footnoteRef/>
      </w:r>
      <w:r w:rsidRPr="006731B3">
        <w:rPr>
          <w:rFonts w:ascii="Times New Roman" w:hAnsi="Times New Roman" w:cs="Times New Roman"/>
          <w:sz w:val="18"/>
        </w:rPr>
        <w:t xml:space="preserve"> Eiropas Parlamenta un Padomes </w:t>
      </w:r>
      <w:r>
        <w:rPr>
          <w:rFonts w:ascii="Times New Roman" w:hAnsi="Times New Roman" w:cs="Times New Roman"/>
          <w:sz w:val="18"/>
        </w:rPr>
        <w:t xml:space="preserve">2018. gada 18. jūlija Regula (ES, Euratom) 2018/1046 </w:t>
      </w:r>
      <w:r w:rsidRPr="006731B3">
        <w:rPr>
          <w:rFonts w:ascii="Times New Roman" w:hAnsi="Times New Roman" w:cs="Times New Roman"/>
          <w:sz w:val="18"/>
        </w:rPr>
        <w:t xml:space="preserve">par finanšu noteikumiem, ko piemēro Savienības vispārējam budžetam, ar kuru groza Regulas (ES) Nr. 1296/2013, (ES) Nr. 1301/2013, (ES) Nr. 1303/2013, (ES) Nr. 1304/2013, (ES) Nr. 1309/2013, (ES) Nr. 1316/2013, (ES) Nr. 223/2014, (ES) Nr. 283/2014 un Lēmumu Nr. 541/2014/ES un atceļ Regulu (ES, Euratom) Nr. 966/2012, pieejama: </w:t>
      </w:r>
      <w:hyperlink r:id="rId2" w:tooltip="Nodrošina piekļuvi šim dokumentam pēc tā ELI URI." w:history="1">
        <w:r w:rsidRPr="006731B3">
          <w:rPr>
            <w:rStyle w:val="Hipersaite"/>
            <w:rFonts w:ascii="Times New Roman" w:hAnsi="Times New Roman" w:cs="Times New Roman"/>
            <w:sz w:val="18"/>
          </w:rPr>
          <w:t>http://data.europa.eu/eli/reg/2018/1046/oj</w:t>
        </w:r>
      </w:hyperlink>
    </w:p>
    <w:p w14:paraId="1D7256A1" w14:textId="77777777" w:rsidR="000A3AC6" w:rsidRDefault="000A3AC6" w:rsidP="006731B3">
      <w:pPr>
        <w:pStyle w:val="Vresteksts"/>
        <w:jc w:val="both"/>
        <w:rPr>
          <w:rFonts w:ascii="Times New Roman" w:hAnsi="Times New Roman" w:cs="Times New Roman"/>
          <w:sz w:val="18"/>
        </w:rPr>
      </w:pPr>
    </w:p>
    <w:p w14:paraId="4672273E" w14:textId="77777777" w:rsidR="000A3AC6" w:rsidRPr="000A3AC6" w:rsidRDefault="000A3AC6" w:rsidP="006731B3">
      <w:pPr>
        <w:pStyle w:val="Vresteksts"/>
        <w:jc w:val="both"/>
        <w:rPr>
          <w:rFonts w:ascii="Times New Roman" w:hAnsi="Times New Roman" w:cs="Times New Roman"/>
          <w:color w:val="0563C1"/>
          <w:sz w:val="18"/>
          <w:u w:val="single"/>
        </w:rPr>
      </w:pPr>
      <w:r>
        <w:rPr>
          <w:rFonts w:ascii="Times New Roman" w:hAnsi="Times New Roman" w:cs="Times New Roman"/>
          <w:sz w:val="18"/>
        </w:rPr>
        <w:t>Aizsardzības ministrija apstrādā iesniegumā norādītos p</w:t>
      </w:r>
      <w:r w:rsidRPr="000A3AC6">
        <w:rPr>
          <w:rFonts w:ascii="Times New Roman" w:hAnsi="Times New Roman" w:cs="Times New Roman"/>
          <w:sz w:val="18"/>
        </w:rPr>
        <w:t>ersonas datu</w:t>
      </w:r>
      <w:r>
        <w:rPr>
          <w:rFonts w:ascii="Times New Roman" w:hAnsi="Times New Roman" w:cs="Times New Roman"/>
          <w:sz w:val="18"/>
        </w:rPr>
        <w:t xml:space="preserve">s, </w:t>
      </w:r>
      <w:r w:rsidRPr="000A3AC6">
        <w:rPr>
          <w:rFonts w:ascii="Times New Roman" w:hAnsi="Times New Roman" w:cs="Times New Roman"/>
          <w:sz w:val="18"/>
        </w:rPr>
        <w:t>lai izpildītu uz Aizsardzības ministriju attiecināmu juridisku pienākumu</w:t>
      </w:r>
      <w:r>
        <w:rPr>
          <w:rFonts w:ascii="Times New Roman" w:hAnsi="Times New Roman" w:cs="Times New Roman"/>
          <w:sz w:val="18"/>
        </w:rPr>
        <w:t xml:space="preserve">, kas izriet no Regulas 2021/887 un Eiropas Kiberdrošības kompetenču centra 2021.–2027. gada plānošanas perioda grantu vadības likuma. Datu pārzinis ir </w:t>
      </w:r>
      <w:r w:rsidRPr="000A3AC6">
        <w:rPr>
          <w:rFonts w:ascii="Times New Roman" w:hAnsi="Times New Roman" w:cs="Times New Roman"/>
          <w:sz w:val="18"/>
        </w:rPr>
        <w:t>Aizsardzības ministrija, reģ. nr. 90000022632, Kr. Valdemāra iela 10/12, Rīga, LV – 1473, tālrunis: 67335113, tīmekļa vietnes adrese: www.mod.gov.lv, elektroniskā pasta adrese: pasts@mod.gov.lv</w:t>
      </w:r>
      <w:r>
        <w:rPr>
          <w:rFonts w:ascii="Times New Roman" w:hAnsi="Times New Roman" w:cs="Times New Roman"/>
          <w:sz w:val="18"/>
        </w:rPr>
        <w:t>. Plašāka informācija par datu apstrādi Aizsardzības ministrijā ir pieejama:</w:t>
      </w:r>
      <w:r w:rsidRPr="000A3AC6">
        <w:t xml:space="preserve"> </w:t>
      </w:r>
      <w:hyperlink r:id="rId3" w:history="1">
        <w:r w:rsidRPr="001D443B">
          <w:rPr>
            <w:rStyle w:val="Hipersaite"/>
            <w:rFonts w:ascii="Times New Roman" w:hAnsi="Times New Roman" w:cs="Times New Roman"/>
            <w:sz w:val="18"/>
          </w:rPr>
          <w:t>https://www.mod.gov.lv/lv/privatuma-politika</w:t>
        </w:r>
      </w:hyperlink>
      <w:r>
        <w:rPr>
          <w:rFonts w:ascii="Times New Roman" w:hAnsi="Times New Roman" w:cs="Times New Roman"/>
          <w:sz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45247"/>
    <w:multiLevelType w:val="hybridMultilevel"/>
    <w:tmpl w:val="275093E4"/>
    <w:lvl w:ilvl="0" w:tplc="B2340A86">
      <w:numFmt w:val="bullet"/>
      <w:lvlText w:val="-"/>
      <w:lvlJc w:val="left"/>
      <w:pPr>
        <w:ind w:left="720" w:hanging="360"/>
      </w:pPr>
      <w:rPr>
        <w:rFonts w:ascii="Times New Roman" w:eastAsiaTheme="minorHAnsi"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E67472B"/>
    <w:multiLevelType w:val="hybridMultilevel"/>
    <w:tmpl w:val="011CCC02"/>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1">
    <w:nsid w:val="0F362E9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211570227">
    <w:abstractNumId w:val="2"/>
  </w:num>
  <w:num w:numId="2" w16cid:durableId="114181841">
    <w:abstractNumId w:val="0"/>
  </w:num>
  <w:num w:numId="3" w16cid:durableId="12360930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6861"/>
    <w:rsid w:val="00016861"/>
    <w:rsid w:val="00026120"/>
    <w:rsid w:val="000A3AC6"/>
    <w:rsid w:val="001235EB"/>
    <w:rsid w:val="001B0D33"/>
    <w:rsid w:val="001C146B"/>
    <w:rsid w:val="00280773"/>
    <w:rsid w:val="00286368"/>
    <w:rsid w:val="002D5AA5"/>
    <w:rsid w:val="002F6BE1"/>
    <w:rsid w:val="00363E87"/>
    <w:rsid w:val="00393B58"/>
    <w:rsid w:val="003A0C7F"/>
    <w:rsid w:val="003A61EF"/>
    <w:rsid w:val="003F1C89"/>
    <w:rsid w:val="004C03E6"/>
    <w:rsid w:val="004C4842"/>
    <w:rsid w:val="004E584B"/>
    <w:rsid w:val="004E7D3E"/>
    <w:rsid w:val="004F46AF"/>
    <w:rsid w:val="00533855"/>
    <w:rsid w:val="00596649"/>
    <w:rsid w:val="005B47EF"/>
    <w:rsid w:val="00600ED7"/>
    <w:rsid w:val="00645A2C"/>
    <w:rsid w:val="006731B3"/>
    <w:rsid w:val="006E462A"/>
    <w:rsid w:val="007E4E4C"/>
    <w:rsid w:val="0085796C"/>
    <w:rsid w:val="0089338B"/>
    <w:rsid w:val="008D37FF"/>
    <w:rsid w:val="008E3B44"/>
    <w:rsid w:val="00914389"/>
    <w:rsid w:val="009E06F4"/>
    <w:rsid w:val="009E66D4"/>
    <w:rsid w:val="009F258E"/>
    <w:rsid w:val="00A43D31"/>
    <w:rsid w:val="00A613AD"/>
    <w:rsid w:val="00A64134"/>
    <w:rsid w:val="00A87A65"/>
    <w:rsid w:val="00AF5AAE"/>
    <w:rsid w:val="00BC30FB"/>
    <w:rsid w:val="00C25B49"/>
    <w:rsid w:val="00D273B9"/>
    <w:rsid w:val="00DD51F0"/>
    <w:rsid w:val="00E763F3"/>
    <w:rsid w:val="00EA59E0"/>
    <w:rsid w:val="00EC7E8D"/>
    <w:rsid w:val="00F2141D"/>
    <w:rsid w:val="00F53FD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AE8702"/>
  <w15:chartTrackingRefBased/>
  <w15:docId w15:val="{4E644644-2099-4F08-A8BB-64193076CB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016861"/>
    <w:pPr>
      <w:spacing w:line="256" w:lineRule="auto"/>
    </w:p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basedOn w:val="Parasts"/>
    <w:uiPriority w:val="34"/>
    <w:qFormat/>
    <w:rsid w:val="00016861"/>
    <w:pPr>
      <w:widowControl w:val="0"/>
      <w:spacing w:after="200" w:line="276" w:lineRule="auto"/>
      <w:ind w:left="720"/>
      <w:contextualSpacing/>
    </w:pPr>
    <w:rPr>
      <w:rFonts w:ascii="Times New Roman" w:eastAsia="Calibri" w:hAnsi="Times New Roman" w:cs="Times New Roman"/>
      <w:sz w:val="24"/>
      <w:szCs w:val="24"/>
      <w:lang w:eastAsia="lv-LV"/>
    </w:rPr>
  </w:style>
  <w:style w:type="character" w:styleId="Hipersaite">
    <w:name w:val="Hyperlink"/>
    <w:basedOn w:val="Noklusjumarindkopasfonts"/>
    <w:uiPriority w:val="99"/>
    <w:unhideWhenUsed/>
    <w:rsid w:val="00914389"/>
    <w:rPr>
      <w:color w:val="0563C1"/>
      <w:u w:val="single"/>
    </w:rPr>
  </w:style>
  <w:style w:type="table" w:styleId="Reatabula">
    <w:name w:val="Table Grid"/>
    <w:basedOn w:val="Parastatabula"/>
    <w:uiPriority w:val="39"/>
    <w:rsid w:val="001C14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resteksts">
    <w:name w:val="footnote text"/>
    <w:basedOn w:val="Parasts"/>
    <w:link w:val="VrestekstsRakstz"/>
    <w:uiPriority w:val="99"/>
    <w:semiHidden/>
    <w:unhideWhenUsed/>
    <w:rsid w:val="006731B3"/>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6731B3"/>
    <w:rPr>
      <w:sz w:val="20"/>
      <w:szCs w:val="20"/>
    </w:rPr>
  </w:style>
  <w:style w:type="character" w:styleId="Vresatsauce">
    <w:name w:val="footnote reference"/>
    <w:basedOn w:val="Noklusjumarindkopasfonts"/>
    <w:uiPriority w:val="99"/>
    <w:semiHidden/>
    <w:unhideWhenUsed/>
    <w:rsid w:val="006731B3"/>
    <w:rPr>
      <w:vertAlign w:val="superscript"/>
    </w:rPr>
  </w:style>
  <w:style w:type="paragraph" w:styleId="Galvene">
    <w:name w:val="header"/>
    <w:basedOn w:val="Parasts"/>
    <w:link w:val="GalveneRakstz"/>
    <w:uiPriority w:val="99"/>
    <w:unhideWhenUsed/>
    <w:rsid w:val="00363E87"/>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63E87"/>
  </w:style>
  <w:style w:type="paragraph" w:styleId="Kjene">
    <w:name w:val="footer"/>
    <w:basedOn w:val="Parasts"/>
    <w:link w:val="KjeneRakstz"/>
    <w:uiPriority w:val="99"/>
    <w:unhideWhenUsed/>
    <w:rsid w:val="00363E87"/>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63E87"/>
  </w:style>
  <w:style w:type="character" w:styleId="Neatrisintapieminana">
    <w:name w:val="Unresolved Mention"/>
    <w:basedOn w:val="Noklusjumarindkopasfonts"/>
    <w:uiPriority w:val="99"/>
    <w:semiHidden/>
    <w:unhideWhenUsed/>
    <w:rsid w:val="00AF5AAE"/>
    <w:rPr>
      <w:color w:val="605E5C"/>
      <w:shd w:val="clear" w:color="auto" w:fill="E1DFDD"/>
    </w:rPr>
  </w:style>
  <w:style w:type="paragraph" w:styleId="Paraststmeklis">
    <w:name w:val="Normal (Web)"/>
    <w:basedOn w:val="Parasts"/>
    <w:uiPriority w:val="99"/>
    <w:semiHidden/>
    <w:unhideWhenUsed/>
    <w:rsid w:val="001235EB"/>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Izteiksmgs">
    <w:name w:val="Strong"/>
    <w:basedOn w:val="Noklusjumarindkopasfonts"/>
    <w:uiPriority w:val="22"/>
    <w:qFormat/>
    <w:rsid w:val="001235E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5077150">
      <w:bodyDiv w:val="1"/>
      <w:marLeft w:val="0"/>
      <w:marRight w:val="0"/>
      <w:marTop w:val="0"/>
      <w:marBottom w:val="0"/>
      <w:divBdr>
        <w:top w:val="none" w:sz="0" w:space="0" w:color="auto"/>
        <w:left w:val="none" w:sz="0" w:space="0" w:color="auto"/>
        <w:bottom w:val="none" w:sz="0" w:space="0" w:color="auto"/>
        <w:right w:val="none" w:sz="0" w:space="0" w:color="auto"/>
      </w:divBdr>
    </w:div>
    <w:div w:id="827939261">
      <w:bodyDiv w:val="1"/>
      <w:marLeft w:val="0"/>
      <w:marRight w:val="0"/>
      <w:marTop w:val="0"/>
      <w:marBottom w:val="0"/>
      <w:divBdr>
        <w:top w:val="none" w:sz="0" w:space="0" w:color="auto"/>
        <w:left w:val="none" w:sz="0" w:space="0" w:color="auto"/>
        <w:bottom w:val="none" w:sz="0" w:space="0" w:color="auto"/>
        <w:right w:val="none" w:sz="0" w:space="0" w:color="auto"/>
      </w:divBdr>
    </w:div>
    <w:div w:id="1746685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CC@mod.gov.l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zpr@zpr.gov.lv"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mod.gov.lv/lv/privatuma-politika" TargetMode="External"/><Relationship Id="rId2" Type="http://schemas.openxmlformats.org/officeDocument/2006/relationships/hyperlink" Target="http://data.europa.eu/eli/reg/2018/1046/oj" TargetMode="External"/><Relationship Id="rId1" Type="http://schemas.openxmlformats.org/officeDocument/2006/relationships/hyperlink" Target="http://data.europa.eu/eli/reg/2021/887/o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92FC8-48CA-4BDA-BA1A-D84EED6659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604</Words>
  <Characters>3446</Characters>
  <Application>Microsoft Office Word</Application>
  <DocSecurity>0</DocSecurity>
  <Lines>28</Lines>
  <Paragraphs>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Aizsardzības ministrija</Company>
  <LinksUpToDate>false</LinksUpToDate>
  <CharactersWithSpaces>4042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Ruško</dc:creator>
  <cp:keywords/>
  <dc:description/>
  <cp:lastModifiedBy>Santa Ozola</cp:lastModifiedBy>
  <cp:revision>3</cp:revision>
  <cp:lastPrinted>2024-03-19T14:06:00Z</cp:lastPrinted>
  <dcterms:created xsi:type="dcterms:W3CDTF">2024-03-05T07:02:00Z</dcterms:created>
  <dcterms:modified xsi:type="dcterms:W3CDTF">2024-03-19T14:08:00Z</dcterms:modified>
</cp:coreProperties>
</file>